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2D" w:rsidRDefault="005C712D" w:rsidP="00322950">
      <w:pPr>
        <w:spacing w:line="480" w:lineRule="auto"/>
        <w:rPr>
          <w:rFonts w:ascii="Times New Roman" w:hAnsi="Times New Roman" w:cs="Times New Roman"/>
          <w:b/>
          <w:bCs/>
          <w:color w:val="454545"/>
          <w:sz w:val="24"/>
          <w:szCs w:val="24"/>
          <w:shd w:val="clear" w:color="auto" w:fill="FFFFFF"/>
        </w:rPr>
      </w:pPr>
    </w:p>
    <w:p w:rsidR="005C712D" w:rsidRDefault="005C712D" w:rsidP="00322950">
      <w:pPr>
        <w:spacing w:line="480" w:lineRule="auto"/>
        <w:jc w:val="center"/>
        <w:rPr>
          <w:rFonts w:ascii="Times New Roman" w:hAnsi="Times New Roman" w:cs="Times New Roman"/>
          <w:bCs/>
          <w:color w:val="454545"/>
          <w:sz w:val="24"/>
          <w:szCs w:val="24"/>
          <w:shd w:val="clear" w:color="auto" w:fill="FFFFFF"/>
        </w:rPr>
      </w:pPr>
      <w:r>
        <w:rPr>
          <w:rFonts w:ascii="Times New Roman" w:hAnsi="Times New Roman" w:cs="Times New Roman"/>
          <w:b/>
          <w:bCs/>
          <w:color w:val="454545"/>
          <w:sz w:val="24"/>
          <w:szCs w:val="24"/>
          <w:shd w:val="clear" w:color="auto" w:fill="FFFFFF"/>
        </w:rPr>
        <w:t>Introduction</w:t>
      </w:r>
      <w:r w:rsidR="00B319BA">
        <w:rPr>
          <w:rFonts w:ascii="Times New Roman" w:hAnsi="Times New Roman" w:cs="Times New Roman"/>
          <w:b/>
          <w:bCs/>
          <w:color w:val="454545"/>
          <w:sz w:val="24"/>
          <w:szCs w:val="24"/>
          <w:shd w:val="clear" w:color="auto" w:fill="FFFFFF"/>
        </w:rPr>
        <w:t xml:space="preserve"> to the Teacher Research Project</w:t>
      </w:r>
    </w:p>
    <w:p w:rsidR="005C712D" w:rsidRPr="00D072A0" w:rsidRDefault="00AA2C5E" w:rsidP="00322950">
      <w:pPr>
        <w:spacing w:line="480" w:lineRule="auto"/>
        <w:rPr>
          <w:rFonts w:ascii="Times New Roman" w:hAnsi="Times New Roman" w:cs="Times New Roman"/>
          <w:sz w:val="24"/>
          <w:szCs w:val="24"/>
        </w:rPr>
      </w:pPr>
      <w:r w:rsidRPr="00D072A0">
        <w:rPr>
          <w:rFonts w:ascii="Times New Roman" w:hAnsi="Times New Roman" w:cs="Times New Roman"/>
          <w:sz w:val="24"/>
          <w:szCs w:val="24"/>
        </w:rPr>
        <w:tab/>
      </w:r>
      <w:r w:rsidR="004175BB" w:rsidRPr="00D072A0">
        <w:rPr>
          <w:rFonts w:ascii="Times New Roman" w:hAnsi="Times New Roman" w:cs="Times New Roman"/>
          <w:sz w:val="24"/>
          <w:szCs w:val="24"/>
        </w:rPr>
        <w:t>Over the course of a five week instructional period, I was able to conduct an action research project that i</w:t>
      </w:r>
      <w:r w:rsidR="00FF5909" w:rsidRPr="00D072A0">
        <w:rPr>
          <w:rFonts w:ascii="Times New Roman" w:hAnsi="Times New Roman" w:cs="Times New Roman"/>
          <w:sz w:val="24"/>
          <w:szCs w:val="24"/>
        </w:rPr>
        <w:t>nvolved 22 first grade students who attend a Wake County school located in Knightdale, North Carolina.</w:t>
      </w:r>
      <w:r w:rsidR="004175BB" w:rsidRPr="00D072A0">
        <w:rPr>
          <w:rFonts w:ascii="Times New Roman" w:hAnsi="Times New Roman" w:cs="Times New Roman"/>
          <w:sz w:val="24"/>
          <w:szCs w:val="24"/>
        </w:rPr>
        <w:t xml:space="preserve">  </w:t>
      </w:r>
      <w:r w:rsidR="00C767FB">
        <w:rPr>
          <w:rFonts w:ascii="Times New Roman" w:hAnsi="Times New Roman" w:cs="Times New Roman"/>
          <w:sz w:val="24"/>
          <w:szCs w:val="24"/>
        </w:rPr>
        <w:t>The action research project was conducted throughout a literacy block that began at 8:35 each morning and lasted 1 hour and 40 minutes</w:t>
      </w:r>
      <w:r w:rsidR="00ED53B8" w:rsidRPr="00D072A0">
        <w:rPr>
          <w:rFonts w:ascii="Times New Roman" w:hAnsi="Times New Roman" w:cs="Times New Roman"/>
          <w:sz w:val="24"/>
          <w:szCs w:val="24"/>
        </w:rPr>
        <w:t xml:space="preserve">. </w:t>
      </w:r>
      <w:r w:rsidR="004175BB" w:rsidRPr="00D072A0">
        <w:rPr>
          <w:rFonts w:ascii="Times New Roman" w:hAnsi="Times New Roman" w:cs="Times New Roman"/>
          <w:sz w:val="24"/>
          <w:szCs w:val="24"/>
        </w:rPr>
        <w:t xml:space="preserve">Collecting </w:t>
      </w:r>
      <w:r w:rsidR="00ED53B8" w:rsidRPr="00D072A0">
        <w:rPr>
          <w:rFonts w:ascii="Times New Roman" w:hAnsi="Times New Roman" w:cs="Times New Roman"/>
          <w:sz w:val="24"/>
          <w:szCs w:val="24"/>
        </w:rPr>
        <w:t>data through observations, anecdotal</w:t>
      </w:r>
      <w:r w:rsidR="004175BB" w:rsidRPr="00D072A0">
        <w:rPr>
          <w:rFonts w:ascii="Times New Roman" w:hAnsi="Times New Roman" w:cs="Times New Roman"/>
          <w:sz w:val="24"/>
          <w:szCs w:val="24"/>
        </w:rPr>
        <w:t xml:space="preserve"> notes,</w:t>
      </w:r>
      <w:r w:rsidR="001C0C6B" w:rsidRPr="00D072A0">
        <w:rPr>
          <w:rFonts w:ascii="Times New Roman" w:hAnsi="Times New Roman" w:cs="Times New Roman"/>
          <w:sz w:val="24"/>
          <w:szCs w:val="24"/>
        </w:rPr>
        <w:t xml:space="preserve"> student work samples,</w:t>
      </w:r>
      <w:r w:rsidR="00FF5909" w:rsidRPr="00D072A0">
        <w:rPr>
          <w:rFonts w:ascii="Times New Roman" w:hAnsi="Times New Roman" w:cs="Times New Roman"/>
          <w:sz w:val="24"/>
          <w:szCs w:val="24"/>
        </w:rPr>
        <w:t xml:space="preserve"> interviews,</w:t>
      </w:r>
      <w:r w:rsidR="004175BB" w:rsidRPr="00D072A0">
        <w:rPr>
          <w:rFonts w:ascii="Times New Roman" w:hAnsi="Times New Roman" w:cs="Times New Roman"/>
          <w:sz w:val="24"/>
          <w:szCs w:val="24"/>
        </w:rPr>
        <w:t xml:space="preserve"> and mClass Di</w:t>
      </w:r>
      <w:r w:rsidR="001C0C6B" w:rsidRPr="00D072A0">
        <w:rPr>
          <w:rFonts w:ascii="Times New Roman" w:hAnsi="Times New Roman" w:cs="Times New Roman"/>
          <w:sz w:val="24"/>
          <w:szCs w:val="24"/>
        </w:rPr>
        <w:t>b</w:t>
      </w:r>
      <w:r w:rsidR="004175BB" w:rsidRPr="00D072A0">
        <w:rPr>
          <w:rFonts w:ascii="Times New Roman" w:hAnsi="Times New Roman" w:cs="Times New Roman"/>
          <w:sz w:val="24"/>
          <w:szCs w:val="24"/>
        </w:rPr>
        <w:t>els Next Nonsense Word Fluency assessment</w:t>
      </w:r>
      <w:r w:rsidR="00FF5909" w:rsidRPr="00D072A0">
        <w:rPr>
          <w:rFonts w:ascii="Times New Roman" w:hAnsi="Times New Roman" w:cs="Times New Roman"/>
          <w:sz w:val="24"/>
          <w:szCs w:val="24"/>
        </w:rPr>
        <w:t>s</w:t>
      </w:r>
      <w:r w:rsidR="004175BB" w:rsidRPr="00D072A0">
        <w:rPr>
          <w:rFonts w:ascii="Times New Roman" w:hAnsi="Times New Roman" w:cs="Times New Roman"/>
          <w:sz w:val="24"/>
          <w:szCs w:val="24"/>
        </w:rPr>
        <w:t xml:space="preserve"> I was able to analyze </w:t>
      </w:r>
      <w:r w:rsidR="00FF5909" w:rsidRPr="00D072A0">
        <w:rPr>
          <w:rFonts w:ascii="Times New Roman" w:hAnsi="Times New Roman" w:cs="Times New Roman"/>
          <w:sz w:val="24"/>
          <w:szCs w:val="24"/>
        </w:rPr>
        <w:t xml:space="preserve">my findings to reach </w:t>
      </w:r>
      <w:r w:rsidR="00110449" w:rsidRPr="00D072A0">
        <w:rPr>
          <w:rFonts w:ascii="Times New Roman" w:hAnsi="Times New Roman" w:cs="Times New Roman"/>
          <w:sz w:val="24"/>
          <w:szCs w:val="24"/>
        </w:rPr>
        <w:t>a</w:t>
      </w:r>
      <w:r w:rsidR="00FF5909" w:rsidRPr="00D072A0">
        <w:rPr>
          <w:rFonts w:ascii="Times New Roman" w:hAnsi="Times New Roman" w:cs="Times New Roman"/>
          <w:sz w:val="24"/>
          <w:szCs w:val="24"/>
        </w:rPr>
        <w:t xml:space="preserve"> conclusion</w:t>
      </w:r>
      <w:r w:rsidR="004175BB" w:rsidRPr="00D072A0">
        <w:rPr>
          <w:rFonts w:ascii="Times New Roman" w:hAnsi="Times New Roman" w:cs="Times New Roman"/>
          <w:sz w:val="24"/>
          <w:szCs w:val="24"/>
        </w:rPr>
        <w:t xml:space="preserve"> to my research question. </w:t>
      </w:r>
      <w:r w:rsidR="00C767FB">
        <w:rPr>
          <w:rFonts w:ascii="Times New Roman" w:hAnsi="Times New Roman" w:cs="Times New Roman"/>
          <w:sz w:val="24"/>
          <w:szCs w:val="24"/>
        </w:rPr>
        <w:t>Initially, as I</w:t>
      </w:r>
      <w:r w:rsidR="00A034AB" w:rsidRPr="00D072A0">
        <w:rPr>
          <w:rFonts w:ascii="Times New Roman" w:hAnsi="Times New Roman" w:cs="Times New Roman"/>
          <w:sz w:val="24"/>
          <w:szCs w:val="24"/>
        </w:rPr>
        <w:t xml:space="preserve"> brainstormed an area of research interest, I analyzed reading scores from my previous students and noticed a </w:t>
      </w:r>
      <w:r w:rsidR="001C0C6B" w:rsidRPr="00D072A0">
        <w:rPr>
          <w:rFonts w:ascii="Times New Roman" w:hAnsi="Times New Roman" w:cs="Times New Roman"/>
          <w:sz w:val="24"/>
          <w:szCs w:val="24"/>
        </w:rPr>
        <w:t>literacy deficit</w:t>
      </w:r>
      <w:r w:rsidRPr="00D072A0">
        <w:rPr>
          <w:rFonts w:ascii="Times New Roman" w:hAnsi="Times New Roman" w:cs="Times New Roman"/>
          <w:sz w:val="24"/>
          <w:szCs w:val="24"/>
        </w:rPr>
        <w:t xml:space="preserve"> </w:t>
      </w:r>
      <w:r w:rsidR="00A034AB" w:rsidRPr="00D072A0">
        <w:rPr>
          <w:rFonts w:ascii="Times New Roman" w:hAnsi="Times New Roman" w:cs="Times New Roman"/>
          <w:sz w:val="24"/>
          <w:szCs w:val="24"/>
        </w:rPr>
        <w:t>was</w:t>
      </w:r>
      <w:r w:rsidRPr="00D072A0">
        <w:rPr>
          <w:rFonts w:ascii="Times New Roman" w:hAnsi="Times New Roman" w:cs="Times New Roman"/>
          <w:sz w:val="24"/>
          <w:szCs w:val="24"/>
        </w:rPr>
        <w:t xml:space="preserve"> fluency with nonsense words</w:t>
      </w:r>
      <w:r w:rsidR="00A034AB" w:rsidRPr="00D072A0">
        <w:rPr>
          <w:rFonts w:ascii="Times New Roman" w:hAnsi="Times New Roman" w:cs="Times New Roman"/>
          <w:sz w:val="24"/>
          <w:szCs w:val="24"/>
        </w:rPr>
        <w:t xml:space="preserve">.  </w:t>
      </w:r>
      <w:r w:rsidRPr="00D072A0">
        <w:rPr>
          <w:rFonts w:ascii="Times New Roman" w:hAnsi="Times New Roman" w:cs="Times New Roman"/>
          <w:sz w:val="24"/>
          <w:szCs w:val="24"/>
        </w:rPr>
        <w:t xml:space="preserve">Therefore, I chose to center my teacher research project </w:t>
      </w:r>
      <w:r w:rsidR="00B319BA" w:rsidRPr="00D072A0">
        <w:rPr>
          <w:rFonts w:ascii="Times New Roman" w:hAnsi="Times New Roman" w:cs="Times New Roman"/>
          <w:sz w:val="24"/>
          <w:szCs w:val="24"/>
        </w:rPr>
        <w:t>on building</w:t>
      </w:r>
      <w:r w:rsidR="00182676" w:rsidRPr="00D072A0">
        <w:rPr>
          <w:rFonts w:ascii="Times New Roman" w:hAnsi="Times New Roman" w:cs="Times New Roman"/>
          <w:sz w:val="24"/>
          <w:szCs w:val="24"/>
        </w:rPr>
        <w:t xml:space="preserve"> the foundation of the alphabetic principle and blending skills</w:t>
      </w:r>
      <w:r w:rsidRPr="00D072A0">
        <w:rPr>
          <w:rFonts w:ascii="Times New Roman" w:hAnsi="Times New Roman" w:cs="Times New Roman"/>
          <w:sz w:val="24"/>
          <w:szCs w:val="24"/>
        </w:rPr>
        <w:t xml:space="preserve"> </w:t>
      </w:r>
      <w:r w:rsidR="004F67CD" w:rsidRPr="00D072A0">
        <w:rPr>
          <w:rFonts w:ascii="Times New Roman" w:hAnsi="Times New Roman" w:cs="Times New Roman"/>
          <w:sz w:val="24"/>
          <w:szCs w:val="24"/>
        </w:rPr>
        <w:t xml:space="preserve">by designing a plan that would allow students to </w:t>
      </w:r>
      <w:r w:rsidR="00FF5909" w:rsidRPr="00D072A0">
        <w:rPr>
          <w:rFonts w:ascii="Times New Roman" w:hAnsi="Times New Roman" w:cs="Times New Roman"/>
          <w:sz w:val="24"/>
          <w:szCs w:val="24"/>
        </w:rPr>
        <w:t>build these skills independently; in addition to direct teacher instruction</w:t>
      </w:r>
      <w:r w:rsidRPr="00D072A0">
        <w:rPr>
          <w:rFonts w:ascii="Times New Roman" w:hAnsi="Times New Roman" w:cs="Times New Roman"/>
          <w:sz w:val="24"/>
          <w:szCs w:val="24"/>
        </w:rPr>
        <w:t>.</w:t>
      </w:r>
      <w:r w:rsidR="00600C20" w:rsidRPr="00D072A0">
        <w:rPr>
          <w:rFonts w:ascii="Times New Roman" w:hAnsi="Times New Roman" w:cs="Times New Roman"/>
          <w:sz w:val="24"/>
          <w:szCs w:val="24"/>
        </w:rPr>
        <w:t xml:space="preserve"> </w:t>
      </w:r>
      <w:r w:rsidR="00600C20" w:rsidRPr="00D072A0">
        <w:rPr>
          <w:rStyle w:val="HTMLCite"/>
          <w:rFonts w:ascii="Times New Roman" w:hAnsi="Times New Roman" w:cs="Times New Roman"/>
          <w:i w:val="0"/>
          <w:sz w:val="24"/>
          <w:szCs w:val="24"/>
        </w:rPr>
        <w:t>Research provides evidence that supports a correlation between reading nonsense words and real words an</w:t>
      </w:r>
      <w:r w:rsidR="001C0C6B" w:rsidRPr="00D072A0">
        <w:rPr>
          <w:rStyle w:val="HTMLCite"/>
          <w:rFonts w:ascii="Times New Roman" w:hAnsi="Times New Roman" w:cs="Times New Roman"/>
          <w:i w:val="0"/>
          <w:sz w:val="24"/>
          <w:szCs w:val="24"/>
        </w:rPr>
        <w:t>d</w:t>
      </w:r>
      <w:r w:rsidR="00600C20" w:rsidRPr="00D072A0">
        <w:rPr>
          <w:rStyle w:val="HTMLCite"/>
          <w:rFonts w:ascii="Times New Roman" w:hAnsi="Times New Roman" w:cs="Times New Roman"/>
          <w:i w:val="0"/>
          <w:sz w:val="24"/>
          <w:szCs w:val="24"/>
        </w:rPr>
        <w:t xml:space="preserve"> the importance of the alphabetic principal in primary grades</w:t>
      </w:r>
      <w:r w:rsidR="001C0C6B" w:rsidRPr="00D072A0">
        <w:rPr>
          <w:rStyle w:val="HTMLCite"/>
          <w:rFonts w:ascii="Times New Roman" w:hAnsi="Times New Roman" w:cs="Times New Roman"/>
          <w:i w:val="0"/>
          <w:sz w:val="24"/>
          <w:szCs w:val="24"/>
        </w:rPr>
        <w:t xml:space="preserve"> towards future reading success</w:t>
      </w:r>
      <w:r w:rsidR="00182676" w:rsidRPr="00D072A0">
        <w:rPr>
          <w:rFonts w:ascii="Times New Roman" w:hAnsi="Times New Roman" w:cs="Times New Roman"/>
          <w:sz w:val="24"/>
          <w:szCs w:val="24"/>
        </w:rPr>
        <w:t xml:space="preserve"> (</w:t>
      </w:r>
      <w:proofErr w:type="spellStart"/>
      <w:r w:rsidR="00182676" w:rsidRPr="00D072A0">
        <w:rPr>
          <w:rFonts w:ascii="Times New Roman" w:hAnsi="Times New Roman" w:cs="Times New Roman"/>
          <w:sz w:val="24"/>
          <w:szCs w:val="24"/>
        </w:rPr>
        <w:t>Fien</w:t>
      </w:r>
      <w:proofErr w:type="spellEnd"/>
      <w:r w:rsidR="00182676" w:rsidRPr="00D072A0">
        <w:rPr>
          <w:rFonts w:ascii="Times New Roman" w:hAnsi="Times New Roman" w:cs="Times New Roman"/>
          <w:sz w:val="24"/>
          <w:szCs w:val="24"/>
        </w:rPr>
        <w:t xml:space="preserve">, Baker, </w:t>
      </w:r>
      <w:proofErr w:type="spellStart"/>
      <w:r w:rsidR="00182676" w:rsidRPr="00D072A0">
        <w:rPr>
          <w:rFonts w:ascii="Times New Roman" w:hAnsi="Times New Roman" w:cs="Times New Roman"/>
          <w:sz w:val="24"/>
          <w:szCs w:val="24"/>
        </w:rPr>
        <w:t>Smolkowki</w:t>
      </w:r>
      <w:proofErr w:type="spellEnd"/>
      <w:r w:rsidR="00182676" w:rsidRPr="00D072A0">
        <w:rPr>
          <w:rFonts w:ascii="Times New Roman" w:hAnsi="Times New Roman" w:cs="Times New Roman"/>
          <w:sz w:val="24"/>
          <w:szCs w:val="24"/>
        </w:rPr>
        <w:t xml:space="preserve">, </w:t>
      </w:r>
      <w:proofErr w:type="spellStart"/>
      <w:r w:rsidR="00182676" w:rsidRPr="00D072A0">
        <w:rPr>
          <w:rFonts w:ascii="Times New Roman" w:hAnsi="Times New Roman" w:cs="Times New Roman"/>
          <w:sz w:val="24"/>
          <w:szCs w:val="24"/>
        </w:rPr>
        <w:t>Smoith</w:t>
      </w:r>
      <w:proofErr w:type="spellEnd"/>
      <w:r w:rsidR="00182676" w:rsidRPr="00D072A0">
        <w:rPr>
          <w:rFonts w:ascii="Times New Roman" w:hAnsi="Times New Roman" w:cs="Times New Roman"/>
          <w:sz w:val="24"/>
          <w:szCs w:val="24"/>
        </w:rPr>
        <w:t xml:space="preserve">, </w:t>
      </w:r>
      <w:proofErr w:type="spellStart"/>
      <w:r w:rsidR="00182676" w:rsidRPr="00D072A0">
        <w:rPr>
          <w:rFonts w:ascii="Times New Roman" w:hAnsi="Times New Roman" w:cs="Times New Roman"/>
          <w:sz w:val="24"/>
          <w:szCs w:val="24"/>
        </w:rPr>
        <w:t>Kame’enui</w:t>
      </w:r>
      <w:proofErr w:type="spellEnd"/>
      <w:r w:rsidR="00182676" w:rsidRPr="00D072A0">
        <w:rPr>
          <w:rFonts w:ascii="Times New Roman" w:hAnsi="Times New Roman" w:cs="Times New Roman"/>
          <w:sz w:val="24"/>
          <w:szCs w:val="24"/>
        </w:rPr>
        <w:t xml:space="preserve"> &amp; Beck, 2008).</w:t>
      </w:r>
      <w:r w:rsidRPr="00D072A0">
        <w:rPr>
          <w:rFonts w:ascii="Times New Roman" w:hAnsi="Times New Roman" w:cs="Times New Roman"/>
          <w:sz w:val="24"/>
          <w:szCs w:val="24"/>
        </w:rPr>
        <w:t xml:space="preserve">  </w:t>
      </w:r>
      <w:r w:rsidR="0044544D" w:rsidRPr="00D072A0">
        <w:rPr>
          <w:rFonts w:ascii="Times New Roman" w:hAnsi="Times New Roman" w:cs="Times New Roman"/>
          <w:sz w:val="24"/>
          <w:szCs w:val="24"/>
        </w:rPr>
        <w:t xml:space="preserve">Integration of technology is a focus area in my professional growth plan, as well as the topic of my synthesis project for the New Literacies and Global Learning </w:t>
      </w:r>
      <w:r w:rsidR="001C0C6B" w:rsidRPr="00D072A0">
        <w:rPr>
          <w:rFonts w:ascii="Times New Roman" w:hAnsi="Times New Roman" w:cs="Times New Roman"/>
          <w:sz w:val="24"/>
          <w:szCs w:val="24"/>
        </w:rPr>
        <w:t>program.  For that reason, I wanted to research</w:t>
      </w:r>
      <w:r w:rsidR="0044544D" w:rsidRPr="00D072A0">
        <w:rPr>
          <w:rFonts w:ascii="Times New Roman" w:hAnsi="Times New Roman" w:cs="Times New Roman"/>
          <w:sz w:val="24"/>
          <w:szCs w:val="24"/>
        </w:rPr>
        <w:t xml:space="preserve"> </w:t>
      </w:r>
      <w:r w:rsidR="00A32C45" w:rsidRPr="00D072A0">
        <w:rPr>
          <w:rFonts w:ascii="Times New Roman" w:hAnsi="Times New Roman" w:cs="Times New Roman"/>
          <w:sz w:val="24"/>
          <w:szCs w:val="24"/>
        </w:rPr>
        <w:t>how</w:t>
      </w:r>
      <w:r w:rsidR="0044544D" w:rsidRPr="00D072A0">
        <w:rPr>
          <w:rFonts w:ascii="Times New Roman" w:hAnsi="Times New Roman" w:cs="Times New Roman"/>
          <w:sz w:val="24"/>
          <w:szCs w:val="24"/>
        </w:rPr>
        <w:t xml:space="preserve"> utilizing iPads</w:t>
      </w:r>
      <w:r w:rsidR="00A32C45" w:rsidRPr="00D072A0">
        <w:rPr>
          <w:rFonts w:ascii="Times New Roman" w:hAnsi="Times New Roman" w:cs="Times New Roman"/>
          <w:sz w:val="24"/>
          <w:szCs w:val="24"/>
        </w:rPr>
        <w:t xml:space="preserve"> during my literacy block could help support my studen</w:t>
      </w:r>
      <w:r w:rsidR="001C0C6B" w:rsidRPr="00D072A0">
        <w:rPr>
          <w:rFonts w:ascii="Times New Roman" w:hAnsi="Times New Roman" w:cs="Times New Roman"/>
          <w:sz w:val="24"/>
          <w:szCs w:val="24"/>
        </w:rPr>
        <w:t>ts’ fluency with nonsense words; a focus that combined both of my interests.</w:t>
      </w:r>
      <w:r w:rsidR="00A32C45" w:rsidRPr="00D072A0">
        <w:rPr>
          <w:rFonts w:ascii="Times New Roman" w:hAnsi="Times New Roman" w:cs="Times New Roman"/>
          <w:sz w:val="24"/>
          <w:szCs w:val="24"/>
        </w:rPr>
        <w:t xml:space="preserve">  The research question that I proposed to myself and grade level team members is, “How can the use of iPads during Daily 5 word work support students’ literacy growth; specifically</w:t>
      </w:r>
      <w:r w:rsidR="001C0C6B" w:rsidRPr="00D072A0">
        <w:rPr>
          <w:rFonts w:ascii="Times New Roman" w:hAnsi="Times New Roman" w:cs="Times New Roman"/>
          <w:sz w:val="24"/>
          <w:szCs w:val="24"/>
        </w:rPr>
        <w:t xml:space="preserve"> related</w:t>
      </w:r>
      <w:r w:rsidR="00B26D1C" w:rsidRPr="00D072A0">
        <w:rPr>
          <w:rFonts w:ascii="Times New Roman" w:hAnsi="Times New Roman" w:cs="Times New Roman"/>
          <w:sz w:val="24"/>
          <w:szCs w:val="24"/>
        </w:rPr>
        <w:t xml:space="preserve"> to</w:t>
      </w:r>
      <w:r w:rsidR="00A32C45" w:rsidRPr="00D072A0">
        <w:rPr>
          <w:rFonts w:ascii="Times New Roman" w:hAnsi="Times New Roman" w:cs="Times New Roman"/>
          <w:sz w:val="24"/>
          <w:szCs w:val="24"/>
        </w:rPr>
        <w:t xml:space="preserve"> nonsense word fluency?” </w:t>
      </w:r>
      <w:r w:rsidR="00B26D1C" w:rsidRPr="00D072A0">
        <w:rPr>
          <w:rFonts w:ascii="Times New Roman" w:hAnsi="Times New Roman" w:cs="Times New Roman"/>
          <w:sz w:val="24"/>
          <w:szCs w:val="24"/>
        </w:rPr>
        <w:t xml:space="preserve">Choosing a component of </w:t>
      </w:r>
      <w:r w:rsidR="008D3F74" w:rsidRPr="00D072A0">
        <w:rPr>
          <w:rFonts w:ascii="Times New Roman" w:hAnsi="Times New Roman" w:cs="Times New Roman"/>
          <w:sz w:val="24"/>
          <w:szCs w:val="24"/>
        </w:rPr>
        <w:t>Daily 5</w:t>
      </w:r>
      <w:r w:rsidR="00B26D1C" w:rsidRPr="00D072A0">
        <w:rPr>
          <w:rFonts w:ascii="Times New Roman" w:hAnsi="Times New Roman" w:cs="Times New Roman"/>
          <w:sz w:val="24"/>
          <w:szCs w:val="24"/>
        </w:rPr>
        <w:t xml:space="preserve"> is significant since </w:t>
      </w:r>
      <w:r w:rsidR="008D3F74" w:rsidRPr="00D072A0">
        <w:rPr>
          <w:rFonts w:ascii="Times New Roman" w:hAnsi="Times New Roman" w:cs="Times New Roman"/>
          <w:sz w:val="24"/>
          <w:szCs w:val="24"/>
        </w:rPr>
        <w:t>Wake County has</w:t>
      </w:r>
      <w:r w:rsidR="001C0C6B" w:rsidRPr="00D072A0">
        <w:rPr>
          <w:rFonts w:ascii="Times New Roman" w:hAnsi="Times New Roman" w:cs="Times New Roman"/>
          <w:sz w:val="24"/>
          <w:szCs w:val="24"/>
        </w:rPr>
        <w:t xml:space="preserve"> recently</w:t>
      </w:r>
      <w:r w:rsidR="008D3F74" w:rsidRPr="00D072A0">
        <w:rPr>
          <w:rFonts w:ascii="Times New Roman" w:hAnsi="Times New Roman" w:cs="Times New Roman"/>
          <w:sz w:val="24"/>
          <w:szCs w:val="24"/>
        </w:rPr>
        <w:t xml:space="preserve"> implemented</w:t>
      </w:r>
      <w:r w:rsidR="00B26D1C" w:rsidRPr="00D072A0">
        <w:rPr>
          <w:rFonts w:ascii="Times New Roman" w:hAnsi="Times New Roman" w:cs="Times New Roman"/>
          <w:sz w:val="24"/>
          <w:szCs w:val="24"/>
        </w:rPr>
        <w:t xml:space="preserve"> this literacy framework</w:t>
      </w:r>
      <w:r w:rsidR="008D3F74" w:rsidRPr="00D072A0">
        <w:rPr>
          <w:rFonts w:ascii="Times New Roman" w:hAnsi="Times New Roman" w:cs="Times New Roman"/>
          <w:sz w:val="24"/>
          <w:szCs w:val="24"/>
        </w:rPr>
        <w:t xml:space="preserve"> in order to </w:t>
      </w:r>
      <w:r w:rsidR="008D3F74" w:rsidRPr="00D072A0">
        <w:rPr>
          <w:rFonts w:ascii="Times New Roman" w:hAnsi="Times New Roman" w:cs="Times New Roman"/>
          <w:sz w:val="24"/>
          <w:szCs w:val="24"/>
        </w:rPr>
        <w:lastRenderedPageBreak/>
        <w:t xml:space="preserve">provide students with differentiated and choice driven literacy activities.  </w:t>
      </w:r>
      <w:r w:rsidR="006D0A79" w:rsidRPr="00D072A0">
        <w:rPr>
          <w:rFonts w:ascii="Times New Roman" w:hAnsi="Times New Roman" w:cs="Times New Roman"/>
          <w:sz w:val="24"/>
          <w:szCs w:val="24"/>
        </w:rPr>
        <w:t xml:space="preserve">Word work is one of the five rotation choices that a student may choose to attend and includes at least three choices of activities that typically include manipulatives. </w:t>
      </w:r>
    </w:p>
    <w:p w:rsidR="008F7056" w:rsidRPr="00D072A0" w:rsidRDefault="008F7056" w:rsidP="00322950">
      <w:pPr>
        <w:spacing w:line="480" w:lineRule="auto"/>
        <w:rPr>
          <w:rFonts w:ascii="Times New Roman" w:hAnsi="Times New Roman" w:cs="Times New Roman"/>
          <w:sz w:val="24"/>
          <w:szCs w:val="24"/>
        </w:rPr>
      </w:pPr>
      <w:r w:rsidRPr="00D072A0">
        <w:rPr>
          <w:rFonts w:ascii="Times New Roman" w:hAnsi="Times New Roman" w:cs="Times New Roman"/>
          <w:sz w:val="24"/>
          <w:szCs w:val="24"/>
        </w:rPr>
        <w:tab/>
      </w:r>
      <w:r w:rsidR="00C767FB">
        <w:rPr>
          <w:rFonts w:ascii="Times New Roman" w:hAnsi="Times New Roman" w:cs="Times New Roman"/>
          <w:sz w:val="24"/>
          <w:szCs w:val="24"/>
        </w:rPr>
        <w:t xml:space="preserve">My personal interest in the above research question is driven by </w:t>
      </w:r>
      <w:r w:rsidRPr="00D072A0">
        <w:rPr>
          <w:rFonts w:ascii="Times New Roman" w:hAnsi="Times New Roman" w:cs="Times New Roman"/>
          <w:sz w:val="24"/>
          <w:szCs w:val="24"/>
        </w:rPr>
        <w:t xml:space="preserve">the fact that I currently have six students on Personalized Education Plans (PEP’s) that focus on nonsense word fluency.  In addition, </w:t>
      </w:r>
      <w:r w:rsidR="007A1DBC" w:rsidRPr="00D072A0">
        <w:rPr>
          <w:rFonts w:ascii="Times New Roman" w:hAnsi="Times New Roman" w:cs="Times New Roman"/>
          <w:sz w:val="24"/>
          <w:szCs w:val="24"/>
        </w:rPr>
        <w:t xml:space="preserve">my beginning of the year mClass Dibels Next data showed that 68% of my students received an “at risk” or “some risk” composite score; meaning they have multiple deficits in foundational skills necessary to become a successful reader. </w:t>
      </w:r>
      <w:r w:rsidR="00FC1B43" w:rsidRPr="00D072A0">
        <w:rPr>
          <w:rFonts w:ascii="Times New Roman" w:hAnsi="Times New Roman" w:cs="Times New Roman"/>
          <w:sz w:val="24"/>
          <w:szCs w:val="24"/>
        </w:rPr>
        <w:t xml:space="preserve"> </w:t>
      </w:r>
      <w:r w:rsidR="008A2B93" w:rsidRPr="00D072A0">
        <w:rPr>
          <w:rFonts w:ascii="Times New Roman" w:hAnsi="Times New Roman" w:cs="Times New Roman"/>
          <w:sz w:val="24"/>
          <w:szCs w:val="24"/>
        </w:rPr>
        <w:t>The beginning of year data indicates that 45% of the class received an “a</w:t>
      </w:r>
      <w:r w:rsidR="00EF7926">
        <w:rPr>
          <w:rFonts w:ascii="Times New Roman" w:hAnsi="Times New Roman" w:cs="Times New Roman"/>
          <w:sz w:val="24"/>
          <w:szCs w:val="24"/>
        </w:rPr>
        <w:t>t</w:t>
      </w:r>
      <w:r w:rsidR="008A2B93" w:rsidRPr="00D072A0">
        <w:rPr>
          <w:rFonts w:ascii="Times New Roman" w:hAnsi="Times New Roman" w:cs="Times New Roman"/>
          <w:sz w:val="24"/>
          <w:szCs w:val="24"/>
        </w:rPr>
        <w:t xml:space="preserve"> risk” or “some risk” score on the nonsense word fluency measure.  </w:t>
      </w:r>
      <w:r w:rsidR="009120F5" w:rsidRPr="00D072A0">
        <w:rPr>
          <w:rFonts w:ascii="Times New Roman" w:hAnsi="Times New Roman" w:cs="Times New Roman"/>
          <w:sz w:val="24"/>
          <w:szCs w:val="24"/>
        </w:rPr>
        <w:t>With such a high percentage of my class not meeting proficiency and the middle of year benchmark assessments around the corner, I felt that this topic was vital in my research.</w:t>
      </w:r>
      <w:r w:rsidR="00DD01FF" w:rsidRPr="00D072A0">
        <w:rPr>
          <w:rFonts w:ascii="Times New Roman" w:hAnsi="Times New Roman" w:cs="Times New Roman"/>
          <w:sz w:val="24"/>
          <w:szCs w:val="24"/>
        </w:rPr>
        <w:t xml:space="preserve"> I was curious to investigate whether integrating a new variable, iPads, </w:t>
      </w:r>
      <w:r w:rsidR="00C62817" w:rsidRPr="00D072A0">
        <w:rPr>
          <w:rFonts w:ascii="Times New Roman" w:hAnsi="Times New Roman" w:cs="Times New Roman"/>
          <w:sz w:val="24"/>
          <w:szCs w:val="24"/>
        </w:rPr>
        <w:t>can support growth in the foundational skills needed in order to become proficient on benchmark measures</w:t>
      </w:r>
      <w:r w:rsidR="00DD01FF" w:rsidRPr="00D072A0">
        <w:rPr>
          <w:rFonts w:ascii="Times New Roman" w:hAnsi="Times New Roman" w:cs="Times New Roman"/>
          <w:sz w:val="24"/>
          <w:szCs w:val="24"/>
        </w:rPr>
        <w:t xml:space="preserve">. </w:t>
      </w:r>
      <w:r w:rsidR="00C62817" w:rsidRPr="00D072A0">
        <w:rPr>
          <w:rFonts w:ascii="Times New Roman" w:hAnsi="Times New Roman" w:cs="Times New Roman"/>
          <w:sz w:val="24"/>
          <w:szCs w:val="24"/>
        </w:rPr>
        <w:t>In addition</w:t>
      </w:r>
      <w:r w:rsidR="00D95739" w:rsidRPr="00D072A0">
        <w:rPr>
          <w:rFonts w:ascii="Times New Roman" w:hAnsi="Times New Roman" w:cs="Times New Roman"/>
          <w:sz w:val="24"/>
          <w:szCs w:val="24"/>
        </w:rPr>
        <w:t xml:space="preserve">, as a first year S.T.E.M (science, technology, engineering and math) school I have access to a cart of thirty </w:t>
      </w:r>
      <w:r w:rsidR="00C62817" w:rsidRPr="00D072A0">
        <w:rPr>
          <w:rFonts w:ascii="Times New Roman" w:hAnsi="Times New Roman" w:cs="Times New Roman"/>
          <w:sz w:val="24"/>
          <w:szCs w:val="24"/>
        </w:rPr>
        <w:t xml:space="preserve">iPads to use in the classroom that I felt should be utilized during instruction.  Ideally, I would like to use my research to campaign </w:t>
      </w:r>
      <w:r w:rsidR="00F2166D" w:rsidRPr="00D072A0">
        <w:rPr>
          <w:rFonts w:ascii="Times New Roman" w:hAnsi="Times New Roman" w:cs="Times New Roman"/>
          <w:sz w:val="24"/>
          <w:szCs w:val="24"/>
        </w:rPr>
        <w:t xml:space="preserve">for a </w:t>
      </w:r>
      <w:r w:rsidR="00C62817" w:rsidRPr="00D072A0">
        <w:rPr>
          <w:rFonts w:ascii="Times New Roman" w:hAnsi="Times New Roman" w:cs="Times New Roman"/>
          <w:sz w:val="24"/>
          <w:szCs w:val="24"/>
        </w:rPr>
        <w:t>1-1 device ratio due to our low performing End of Grade (EOG) reading tests scores. Receiving more technology resources will also help our staff become more efficient in teaching the Common Core, as well as</w:t>
      </w:r>
      <w:r w:rsidR="00F2166D" w:rsidRPr="00D072A0">
        <w:rPr>
          <w:rFonts w:ascii="Times New Roman" w:hAnsi="Times New Roman" w:cs="Times New Roman"/>
          <w:sz w:val="24"/>
          <w:szCs w:val="24"/>
        </w:rPr>
        <w:t xml:space="preserve"> help equip</w:t>
      </w:r>
      <w:r w:rsidR="00C62817" w:rsidRPr="00D072A0">
        <w:rPr>
          <w:rFonts w:ascii="Times New Roman" w:hAnsi="Times New Roman" w:cs="Times New Roman"/>
          <w:sz w:val="24"/>
          <w:szCs w:val="24"/>
        </w:rPr>
        <w:t xml:space="preserve"> our students with skills required to succeed in the 21</w:t>
      </w:r>
      <w:r w:rsidR="00C62817" w:rsidRPr="00D072A0">
        <w:rPr>
          <w:rFonts w:ascii="Times New Roman" w:hAnsi="Times New Roman" w:cs="Times New Roman"/>
          <w:sz w:val="24"/>
          <w:szCs w:val="24"/>
          <w:vertAlign w:val="superscript"/>
        </w:rPr>
        <w:t>st</w:t>
      </w:r>
      <w:r w:rsidR="00C62817" w:rsidRPr="00D072A0">
        <w:rPr>
          <w:rFonts w:ascii="Times New Roman" w:hAnsi="Times New Roman" w:cs="Times New Roman"/>
          <w:sz w:val="24"/>
          <w:szCs w:val="24"/>
        </w:rPr>
        <w:t xml:space="preserve"> century. </w:t>
      </w:r>
    </w:p>
    <w:p w:rsidR="00C62817" w:rsidRPr="00D072A0" w:rsidRDefault="00C62817" w:rsidP="00322950">
      <w:pPr>
        <w:spacing w:line="480" w:lineRule="auto"/>
        <w:rPr>
          <w:rFonts w:ascii="Times New Roman" w:hAnsi="Times New Roman" w:cs="Times New Roman"/>
          <w:sz w:val="24"/>
          <w:szCs w:val="24"/>
        </w:rPr>
      </w:pPr>
      <w:r w:rsidRPr="00D072A0">
        <w:rPr>
          <w:rFonts w:ascii="Times New Roman" w:hAnsi="Times New Roman" w:cs="Times New Roman"/>
          <w:sz w:val="24"/>
          <w:szCs w:val="24"/>
        </w:rPr>
        <w:tab/>
      </w:r>
      <w:r w:rsidR="00160CAB" w:rsidRPr="00D072A0">
        <w:rPr>
          <w:rFonts w:ascii="Times New Roman" w:hAnsi="Times New Roman" w:cs="Times New Roman"/>
          <w:sz w:val="24"/>
          <w:szCs w:val="24"/>
        </w:rPr>
        <w:t xml:space="preserve">I created three different activity choices for students to complete during Daily 5 word work.  </w:t>
      </w:r>
      <w:r w:rsidR="00071F51">
        <w:rPr>
          <w:rFonts w:ascii="Times New Roman" w:hAnsi="Times New Roman" w:cs="Times New Roman"/>
          <w:sz w:val="24"/>
          <w:szCs w:val="24"/>
        </w:rPr>
        <w:t xml:space="preserve">The application </w:t>
      </w:r>
      <w:r w:rsidR="00071F51" w:rsidRPr="00071F51">
        <w:rPr>
          <w:rFonts w:ascii="Times New Roman" w:hAnsi="Times New Roman" w:cs="Times New Roman"/>
          <w:i/>
          <w:sz w:val="24"/>
          <w:szCs w:val="24"/>
        </w:rPr>
        <w:t>Educreations</w:t>
      </w:r>
      <w:r w:rsidR="00071F51">
        <w:rPr>
          <w:rFonts w:ascii="Times New Roman" w:hAnsi="Times New Roman" w:cs="Times New Roman"/>
          <w:i/>
          <w:sz w:val="24"/>
          <w:szCs w:val="24"/>
        </w:rPr>
        <w:t xml:space="preserve"> </w:t>
      </w:r>
      <w:r w:rsidR="00071F51">
        <w:rPr>
          <w:rFonts w:ascii="Times New Roman" w:hAnsi="Times New Roman" w:cs="Times New Roman"/>
          <w:sz w:val="24"/>
          <w:szCs w:val="24"/>
        </w:rPr>
        <w:t xml:space="preserve">is </w:t>
      </w:r>
      <w:r w:rsidR="00D37292">
        <w:rPr>
          <w:rFonts w:ascii="Times New Roman" w:hAnsi="Times New Roman" w:cs="Times New Roman"/>
          <w:sz w:val="24"/>
          <w:szCs w:val="24"/>
        </w:rPr>
        <w:t>a</w:t>
      </w:r>
      <w:r w:rsidR="00071F51">
        <w:rPr>
          <w:rFonts w:ascii="Times New Roman" w:hAnsi="Times New Roman" w:cs="Times New Roman"/>
          <w:sz w:val="24"/>
          <w:szCs w:val="24"/>
        </w:rPr>
        <w:t xml:space="preserve"> first grade friendly interactive whiteboard that allows students to record their voice and steps of a project. </w:t>
      </w:r>
      <w:r w:rsidR="00160CAB" w:rsidRPr="00071F51">
        <w:rPr>
          <w:rFonts w:ascii="Times New Roman" w:hAnsi="Times New Roman" w:cs="Times New Roman"/>
          <w:sz w:val="24"/>
          <w:szCs w:val="24"/>
        </w:rPr>
        <w:t>Using</w:t>
      </w:r>
      <w:r w:rsidR="00160CAB" w:rsidRPr="00D072A0">
        <w:rPr>
          <w:rFonts w:ascii="Times New Roman" w:hAnsi="Times New Roman" w:cs="Times New Roman"/>
          <w:sz w:val="24"/>
          <w:szCs w:val="24"/>
        </w:rPr>
        <w:t xml:space="preserve"> the application </w:t>
      </w:r>
      <w:r w:rsidR="00160CAB" w:rsidRPr="00D072A0">
        <w:rPr>
          <w:rFonts w:ascii="Times New Roman" w:hAnsi="Times New Roman" w:cs="Times New Roman"/>
          <w:i/>
          <w:sz w:val="24"/>
          <w:szCs w:val="24"/>
        </w:rPr>
        <w:t>Educreations</w:t>
      </w:r>
      <w:r w:rsidR="00160CAB" w:rsidRPr="00D072A0">
        <w:rPr>
          <w:rFonts w:ascii="Times New Roman" w:hAnsi="Times New Roman" w:cs="Times New Roman"/>
          <w:sz w:val="24"/>
          <w:szCs w:val="24"/>
        </w:rPr>
        <w:t xml:space="preserve"> I created a game</w:t>
      </w:r>
      <w:r w:rsidR="00F550E1" w:rsidRPr="00D072A0">
        <w:rPr>
          <w:rFonts w:ascii="Times New Roman" w:hAnsi="Times New Roman" w:cs="Times New Roman"/>
          <w:sz w:val="24"/>
          <w:szCs w:val="24"/>
        </w:rPr>
        <w:t xml:space="preserve"> called “Change, Change, Change”</w:t>
      </w:r>
      <w:r w:rsidR="00160CAB" w:rsidRPr="00D072A0">
        <w:rPr>
          <w:rFonts w:ascii="Times New Roman" w:hAnsi="Times New Roman" w:cs="Times New Roman"/>
          <w:sz w:val="24"/>
          <w:szCs w:val="24"/>
        </w:rPr>
        <w:t xml:space="preserve"> in which partners are asked to begin with the word </w:t>
      </w:r>
      <w:r w:rsidR="00160CAB" w:rsidRPr="00D072A0">
        <w:rPr>
          <w:rFonts w:ascii="Times New Roman" w:hAnsi="Times New Roman" w:cs="Times New Roman"/>
          <w:i/>
          <w:sz w:val="24"/>
          <w:szCs w:val="24"/>
        </w:rPr>
        <w:lastRenderedPageBreak/>
        <w:t xml:space="preserve">map </w:t>
      </w:r>
      <w:r w:rsidR="00160CAB" w:rsidRPr="00D072A0">
        <w:rPr>
          <w:rFonts w:ascii="Times New Roman" w:hAnsi="Times New Roman" w:cs="Times New Roman"/>
          <w:sz w:val="24"/>
          <w:szCs w:val="24"/>
        </w:rPr>
        <w:t xml:space="preserve">on their </w:t>
      </w:r>
      <w:r w:rsidR="006364F7" w:rsidRPr="00D072A0">
        <w:rPr>
          <w:rFonts w:ascii="Times New Roman" w:hAnsi="Times New Roman" w:cs="Times New Roman"/>
          <w:sz w:val="24"/>
          <w:szCs w:val="24"/>
        </w:rPr>
        <w:t xml:space="preserve">interactive </w:t>
      </w:r>
      <w:r w:rsidR="00160CAB" w:rsidRPr="00D072A0">
        <w:rPr>
          <w:rFonts w:ascii="Times New Roman" w:hAnsi="Times New Roman" w:cs="Times New Roman"/>
          <w:sz w:val="24"/>
          <w:szCs w:val="24"/>
        </w:rPr>
        <w:t xml:space="preserve">whiteboards.  Twenty cards are stacked face </w:t>
      </w:r>
      <w:r w:rsidR="004619B4" w:rsidRPr="00D072A0">
        <w:rPr>
          <w:rFonts w:ascii="Times New Roman" w:hAnsi="Times New Roman" w:cs="Times New Roman"/>
          <w:sz w:val="24"/>
          <w:szCs w:val="24"/>
        </w:rPr>
        <w:t>down, each</w:t>
      </w:r>
      <w:r w:rsidR="00160CAB" w:rsidRPr="00D072A0">
        <w:rPr>
          <w:rFonts w:ascii="Times New Roman" w:hAnsi="Times New Roman" w:cs="Times New Roman"/>
          <w:sz w:val="24"/>
          <w:szCs w:val="24"/>
        </w:rPr>
        <w:t xml:space="preserve"> labeled with a specific instruction of which letter to manipulate in the consonant-vowel-consonant word.  One partner picks up a card that may state, “</w:t>
      </w:r>
      <w:proofErr w:type="gramStart"/>
      <w:r w:rsidR="00160CAB" w:rsidRPr="00D072A0">
        <w:rPr>
          <w:rFonts w:ascii="Times New Roman" w:hAnsi="Times New Roman" w:cs="Times New Roman"/>
          <w:sz w:val="24"/>
          <w:szCs w:val="24"/>
        </w:rPr>
        <w:t>change</w:t>
      </w:r>
      <w:proofErr w:type="gramEnd"/>
      <w:r w:rsidR="00160CAB" w:rsidRPr="00D072A0">
        <w:rPr>
          <w:rFonts w:ascii="Times New Roman" w:hAnsi="Times New Roman" w:cs="Times New Roman"/>
          <w:sz w:val="24"/>
          <w:szCs w:val="24"/>
        </w:rPr>
        <w:t xml:space="preserve"> 1</w:t>
      </w:r>
      <w:r w:rsidR="00160CAB" w:rsidRPr="00D072A0">
        <w:rPr>
          <w:rFonts w:ascii="Times New Roman" w:hAnsi="Times New Roman" w:cs="Times New Roman"/>
          <w:sz w:val="24"/>
          <w:szCs w:val="24"/>
          <w:vertAlign w:val="superscript"/>
        </w:rPr>
        <w:t>st</w:t>
      </w:r>
      <w:r w:rsidR="00160CAB" w:rsidRPr="00D072A0">
        <w:rPr>
          <w:rFonts w:ascii="Times New Roman" w:hAnsi="Times New Roman" w:cs="Times New Roman"/>
          <w:sz w:val="24"/>
          <w:szCs w:val="24"/>
        </w:rPr>
        <w:t xml:space="preserve"> letter”, “change vowel”, or “change last letter” and then manipulates the CVC word according the instructions.  A</w:t>
      </w:r>
      <w:r w:rsidR="00873CC7" w:rsidRPr="00D072A0">
        <w:rPr>
          <w:rFonts w:ascii="Times New Roman" w:hAnsi="Times New Roman" w:cs="Times New Roman"/>
          <w:sz w:val="24"/>
          <w:szCs w:val="24"/>
        </w:rPr>
        <w:t>n</w:t>
      </w:r>
      <w:r w:rsidR="00160CAB" w:rsidRPr="00D072A0">
        <w:rPr>
          <w:rFonts w:ascii="Times New Roman" w:hAnsi="Times New Roman" w:cs="Times New Roman"/>
          <w:sz w:val="24"/>
          <w:szCs w:val="24"/>
        </w:rPr>
        <w:t xml:space="preserve"> alphabet strip is provided to scaffold for those students who need reminders of the different consonants and vowels.  At the end of the 20 minute Daily 5 rotation, the partners save their work in </w:t>
      </w:r>
      <w:r w:rsidR="00477FC4" w:rsidRPr="00D072A0">
        <w:rPr>
          <w:rFonts w:ascii="Times New Roman" w:hAnsi="Times New Roman" w:cs="Times New Roman"/>
          <w:i/>
          <w:sz w:val="24"/>
          <w:szCs w:val="24"/>
        </w:rPr>
        <w:t>Educreations</w:t>
      </w:r>
      <w:r w:rsidR="00477FC4" w:rsidRPr="00D072A0">
        <w:rPr>
          <w:rFonts w:ascii="Times New Roman" w:hAnsi="Times New Roman" w:cs="Times New Roman"/>
          <w:sz w:val="24"/>
          <w:szCs w:val="24"/>
        </w:rPr>
        <w:t xml:space="preserve"> in order for me to analyze their ability to manipulate beginning, middle, and end sounds.  This activity allows students to practice blending nonsense words, and build a foundation of the alphabetic principle.  The second activity choice that I created using </w:t>
      </w:r>
      <w:r w:rsidR="00477FC4" w:rsidRPr="00D072A0">
        <w:rPr>
          <w:rFonts w:ascii="Times New Roman" w:hAnsi="Times New Roman" w:cs="Times New Roman"/>
          <w:i/>
          <w:sz w:val="24"/>
          <w:szCs w:val="24"/>
        </w:rPr>
        <w:t>Educreations</w:t>
      </w:r>
      <w:r w:rsidR="00477FC4" w:rsidRPr="00D072A0">
        <w:rPr>
          <w:rFonts w:ascii="Times New Roman" w:hAnsi="Times New Roman" w:cs="Times New Roman"/>
          <w:sz w:val="24"/>
          <w:szCs w:val="24"/>
        </w:rPr>
        <w:t xml:space="preserve"> is called “Create a Word” and is completed individually.  This activity requires students to draw from three buckets full of letters labeled “consonant”, “vowel”, </w:t>
      </w:r>
      <w:r w:rsidR="00EF7926">
        <w:rPr>
          <w:rFonts w:ascii="Times New Roman" w:hAnsi="Times New Roman" w:cs="Times New Roman"/>
          <w:sz w:val="24"/>
          <w:szCs w:val="24"/>
        </w:rPr>
        <w:t xml:space="preserve">and </w:t>
      </w:r>
      <w:r w:rsidR="00477FC4" w:rsidRPr="00D072A0">
        <w:rPr>
          <w:rFonts w:ascii="Times New Roman" w:hAnsi="Times New Roman" w:cs="Times New Roman"/>
          <w:sz w:val="24"/>
          <w:szCs w:val="24"/>
        </w:rPr>
        <w:t>“consonant”, write the letters on their</w:t>
      </w:r>
      <w:r w:rsidR="00B52D94">
        <w:rPr>
          <w:rFonts w:ascii="Times New Roman" w:hAnsi="Times New Roman" w:cs="Times New Roman"/>
          <w:sz w:val="24"/>
          <w:szCs w:val="24"/>
        </w:rPr>
        <w:t xml:space="preserve"> </w:t>
      </w:r>
      <w:r w:rsidR="00B52D94">
        <w:rPr>
          <w:rFonts w:ascii="Times New Roman" w:hAnsi="Times New Roman" w:cs="Times New Roman"/>
          <w:i/>
          <w:sz w:val="24"/>
          <w:szCs w:val="24"/>
        </w:rPr>
        <w:t>Educreations</w:t>
      </w:r>
      <w:r w:rsidR="00477FC4" w:rsidRPr="00D072A0">
        <w:rPr>
          <w:rFonts w:ascii="Times New Roman" w:hAnsi="Times New Roman" w:cs="Times New Roman"/>
          <w:sz w:val="24"/>
          <w:szCs w:val="24"/>
        </w:rPr>
        <w:t xml:space="preserve"> whiteboard, </w:t>
      </w:r>
      <w:r w:rsidR="00A94E62" w:rsidRPr="00D072A0">
        <w:rPr>
          <w:rFonts w:ascii="Times New Roman" w:hAnsi="Times New Roman" w:cs="Times New Roman"/>
          <w:sz w:val="24"/>
          <w:szCs w:val="24"/>
        </w:rPr>
        <w:t>and then</w:t>
      </w:r>
      <w:r w:rsidR="00873CC7" w:rsidRPr="00D072A0">
        <w:rPr>
          <w:rFonts w:ascii="Times New Roman" w:hAnsi="Times New Roman" w:cs="Times New Roman"/>
          <w:sz w:val="24"/>
          <w:szCs w:val="24"/>
        </w:rPr>
        <w:t xml:space="preserve"> </w:t>
      </w:r>
      <w:r w:rsidR="00477FC4" w:rsidRPr="00D072A0">
        <w:rPr>
          <w:rFonts w:ascii="Times New Roman" w:hAnsi="Times New Roman" w:cs="Times New Roman"/>
          <w:sz w:val="24"/>
          <w:szCs w:val="24"/>
        </w:rPr>
        <w:t>record themselves blending the nonsense word</w:t>
      </w:r>
      <w:r w:rsidR="0029338E" w:rsidRPr="00D072A0">
        <w:rPr>
          <w:rFonts w:ascii="Times New Roman" w:hAnsi="Times New Roman" w:cs="Times New Roman"/>
          <w:sz w:val="24"/>
          <w:szCs w:val="24"/>
        </w:rPr>
        <w:t xml:space="preserve"> together.  To scaffold, I used yellow paper for the consonants and red paper for the vowels to help build an understanding that the vowel will always be in the middle of a CVC syllable.  The third </w:t>
      </w:r>
      <w:r w:rsidR="00E12FC2" w:rsidRPr="00D072A0">
        <w:rPr>
          <w:rFonts w:ascii="Times New Roman" w:hAnsi="Times New Roman" w:cs="Times New Roman"/>
          <w:sz w:val="24"/>
          <w:szCs w:val="24"/>
        </w:rPr>
        <w:t>activity created for my action research</w:t>
      </w:r>
      <w:r w:rsidR="009102AE" w:rsidRPr="00D072A0">
        <w:rPr>
          <w:rFonts w:ascii="Times New Roman" w:hAnsi="Times New Roman" w:cs="Times New Roman"/>
          <w:sz w:val="24"/>
          <w:szCs w:val="24"/>
        </w:rPr>
        <w:t xml:space="preserve"> requires students to sort ten CVC words depending on their vowel sound.  In </w:t>
      </w:r>
      <w:r w:rsidR="009102AE" w:rsidRPr="00D072A0">
        <w:rPr>
          <w:rFonts w:ascii="Times New Roman" w:hAnsi="Times New Roman" w:cs="Times New Roman"/>
          <w:i/>
          <w:sz w:val="24"/>
          <w:szCs w:val="24"/>
        </w:rPr>
        <w:t>Educreations</w:t>
      </w:r>
      <w:r w:rsidR="009102AE" w:rsidRPr="00D072A0">
        <w:rPr>
          <w:rFonts w:ascii="Times New Roman" w:hAnsi="Times New Roman" w:cs="Times New Roman"/>
          <w:sz w:val="24"/>
          <w:szCs w:val="24"/>
        </w:rPr>
        <w:t xml:space="preserve"> students draw a t-chart, write each word under the correct vowel sound, and then record themselves saying each word.  This activity allows me to observe whether students can differentiate vowel sounds and read CVC words. </w:t>
      </w:r>
    </w:p>
    <w:p w:rsidR="0026724D" w:rsidRPr="00D072A0" w:rsidRDefault="0026724D" w:rsidP="00322950">
      <w:pPr>
        <w:spacing w:line="480" w:lineRule="auto"/>
        <w:rPr>
          <w:rFonts w:ascii="Times New Roman" w:hAnsi="Times New Roman" w:cs="Times New Roman"/>
          <w:b/>
          <w:sz w:val="24"/>
          <w:szCs w:val="24"/>
        </w:rPr>
      </w:pPr>
      <w:r w:rsidRPr="00D072A0">
        <w:rPr>
          <w:rFonts w:ascii="Times New Roman" w:hAnsi="Times New Roman" w:cs="Times New Roman"/>
          <w:sz w:val="24"/>
          <w:szCs w:val="24"/>
        </w:rPr>
        <w:tab/>
      </w:r>
      <w:r w:rsidR="00214DDE" w:rsidRPr="00D072A0">
        <w:rPr>
          <w:rFonts w:ascii="Times New Roman" w:hAnsi="Times New Roman" w:cs="Times New Roman"/>
          <w:sz w:val="24"/>
          <w:szCs w:val="24"/>
        </w:rPr>
        <w:t>Schools around the country are trying to prepare their students to be successful in the 21</w:t>
      </w:r>
      <w:r w:rsidR="00214DDE" w:rsidRPr="00D072A0">
        <w:rPr>
          <w:rFonts w:ascii="Times New Roman" w:hAnsi="Times New Roman" w:cs="Times New Roman"/>
          <w:sz w:val="24"/>
          <w:szCs w:val="24"/>
          <w:vertAlign w:val="superscript"/>
        </w:rPr>
        <w:t>st</w:t>
      </w:r>
      <w:r w:rsidR="00E306C7" w:rsidRPr="00D072A0">
        <w:rPr>
          <w:rFonts w:ascii="Times New Roman" w:hAnsi="Times New Roman" w:cs="Times New Roman"/>
          <w:sz w:val="24"/>
          <w:szCs w:val="24"/>
        </w:rPr>
        <w:t xml:space="preserve"> century,</w:t>
      </w:r>
      <w:r w:rsidR="00214DDE" w:rsidRPr="00D072A0">
        <w:rPr>
          <w:rFonts w:ascii="Times New Roman" w:hAnsi="Times New Roman" w:cs="Times New Roman"/>
          <w:sz w:val="24"/>
          <w:szCs w:val="24"/>
        </w:rPr>
        <w:t xml:space="preserve"> with this focus comes an abundance of recent literature regarding </w:t>
      </w:r>
      <w:r w:rsidR="00E306C7" w:rsidRPr="00D072A0">
        <w:rPr>
          <w:rFonts w:ascii="Times New Roman" w:hAnsi="Times New Roman" w:cs="Times New Roman"/>
          <w:sz w:val="24"/>
          <w:szCs w:val="24"/>
        </w:rPr>
        <w:t>technology use in the classroom.</w:t>
      </w:r>
      <w:r w:rsidR="00F85364" w:rsidRPr="00D072A0">
        <w:rPr>
          <w:rFonts w:ascii="Times New Roman" w:hAnsi="Times New Roman" w:cs="Times New Roman"/>
          <w:sz w:val="24"/>
          <w:szCs w:val="24"/>
        </w:rPr>
        <w:t xml:space="preserve"> However, Morrow &amp; Gambrell (2011) note, “The pace at which technology evolves and changes renders an empirical evidence base almost impossible” which explains my struggle to find strong current</w:t>
      </w:r>
      <w:r w:rsidR="00C16CB2" w:rsidRPr="00D072A0">
        <w:rPr>
          <w:rFonts w:ascii="Times New Roman" w:hAnsi="Times New Roman" w:cs="Times New Roman"/>
          <w:sz w:val="24"/>
          <w:szCs w:val="24"/>
        </w:rPr>
        <w:t xml:space="preserve"> data and </w:t>
      </w:r>
      <w:r w:rsidR="00F85364" w:rsidRPr="00D072A0">
        <w:rPr>
          <w:rFonts w:ascii="Times New Roman" w:hAnsi="Times New Roman" w:cs="Times New Roman"/>
          <w:sz w:val="24"/>
          <w:szCs w:val="24"/>
        </w:rPr>
        <w:t xml:space="preserve"> research linking technology in the classroom with literacy </w:t>
      </w:r>
      <w:r w:rsidR="00F85364" w:rsidRPr="00D072A0">
        <w:rPr>
          <w:rFonts w:ascii="Times New Roman" w:hAnsi="Times New Roman" w:cs="Times New Roman"/>
          <w:sz w:val="24"/>
          <w:szCs w:val="24"/>
        </w:rPr>
        <w:lastRenderedPageBreak/>
        <w:t>success.</w:t>
      </w:r>
      <w:r w:rsidR="00E306C7" w:rsidRPr="00D072A0">
        <w:rPr>
          <w:rFonts w:ascii="Times New Roman" w:hAnsi="Times New Roman" w:cs="Times New Roman"/>
          <w:sz w:val="24"/>
          <w:szCs w:val="24"/>
        </w:rPr>
        <w:t xml:space="preserve">  Many of the articles that I discovered focused on the</w:t>
      </w:r>
      <w:r w:rsidR="00C16CB2" w:rsidRPr="00D072A0">
        <w:rPr>
          <w:rFonts w:ascii="Times New Roman" w:hAnsi="Times New Roman" w:cs="Times New Roman"/>
          <w:sz w:val="24"/>
          <w:szCs w:val="24"/>
        </w:rPr>
        <w:t xml:space="preserve"> notion of digital literacy,</w:t>
      </w:r>
      <w:r w:rsidR="00E306C7" w:rsidRPr="00D072A0">
        <w:rPr>
          <w:rFonts w:ascii="Times New Roman" w:hAnsi="Times New Roman" w:cs="Times New Roman"/>
          <w:sz w:val="24"/>
          <w:szCs w:val="24"/>
        </w:rPr>
        <w:t xml:space="preserve"> effectiveness of technology in the classroom, how technology can increase student motivation, and </w:t>
      </w:r>
      <w:r w:rsidR="00E6146C" w:rsidRPr="00D072A0">
        <w:rPr>
          <w:rFonts w:ascii="Times New Roman" w:hAnsi="Times New Roman" w:cs="Times New Roman"/>
          <w:sz w:val="24"/>
          <w:szCs w:val="24"/>
        </w:rPr>
        <w:t xml:space="preserve">different apps for a variety of content areas. </w:t>
      </w:r>
      <w:r w:rsidR="00110449" w:rsidRPr="00D072A0">
        <w:rPr>
          <w:rFonts w:ascii="Times New Roman" w:hAnsi="Times New Roman" w:cs="Times New Roman"/>
          <w:sz w:val="24"/>
          <w:szCs w:val="24"/>
        </w:rPr>
        <w:t xml:space="preserve"> The most helpful literature that I discovered was an article with research proving the validity of the Nonsense Word Fluency assessments as a screening for students with reading problems.  </w:t>
      </w:r>
      <w:r w:rsidR="00641019" w:rsidRPr="00D072A0">
        <w:rPr>
          <w:rFonts w:ascii="Times New Roman" w:hAnsi="Times New Roman" w:cs="Times New Roman"/>
          <w:sz w:val="24"/>
          <w:szCs w:val="24"/>
        </w:rPr>
        <w:t>Prior to this action research</w:t>
      </w:r>
      <w:r w:rsidR="00873CC7" w:rsidRPr="00D072A0">
        <w:rPr>
          <w:rFonts w:ascii="Times New Roman" w:hAnsi="Times New Roman" w:cs="Times New Roman"/>
          <w:sz w:val="24"/>
          <w:szCs w:val="24"/>
        </w:rPr>
        <w:t>, I</w:t>
      </w:r>
      <w:r w:rsidR="00641019" w:rsidRPr="00D072A0">
        <w:rPr>
          <w:rFonts w:ascii="Times New Roman" w:hAnsi="Times New Roman" w:cs="Times New Roman"/>
          <w:sz w:val="24"/>
          <w:szCs w:val="24"/>
        </w:rPr>
        <w:t xml:space="preserve"> never understood </w:t>
      </w:r>
      <w:r w:rsidR="001D04A6" w:rsidRPr="00D072A0">
        <w:rPr>
          <w:rFonts w:ascii="Times New Roman" w:hAnsi="Times New Roman" w:cs="Times New Roman"/>
          <w:sz w:val="24"/>
          <w:szCs w:val="24"/>
        </w:rPr>
        <w:t xml:space="preserve">the reasoning behind </w:t>
      </w:r>
      <w:r w:rsidR="00641019" w:rsidRPr="00D072A0">
        <w:rPr>
          <w:rFonts w:ascii="Times New Roman" w:hAnsi="Times New Roman" w:cs="Times New Roman"/>
          <w:sz w:val="24"/>
          <w:szCs w:val="24"/>
        </w:rPr>
        <w:t>teaching students to blend nonsense words</w:t>
      </w:r>
      <w:r w:rsidR="00480EDF">
        <w:rPr>
          <w:rFonts w:ascii="Times New Roman" w:hAnsi="Times New Roman" w:cs="Times New Roman"/>
          <w:sz w:val="24"/>
          <w:szCs w:val="24"/>
        </w:rPr>
        <w:t xml:space="preserve">; </w:t>
      </w:r>
      <w:r w:rsidR="001D04A6" w:rsidRPr="00D072A0">
        <w:rPr>
          <w:rFonts w:ascii="Times New Roman" w:hAnsi="Times New Roman" w:cs="Times New Roman"/>
          <w:sz w:val="24"/>
          <w:szCs w:val="24"/>
        </w:rPr>
        <w:t xml:space="preserve">a foundation of understanding that educators should be aware of before administering assessments. </w:t>
      </w:r>
      <w:r w:rsidR="00B96EFF" w:rsidRPr="00D072A0">
        <w:rPr>
          <w:rFonts w:ascii="Times New Roman" w:hAnsi="Times New Roman" w:cs="Times New Roman"/>
          <w:sz w:val="24"/>
          <w:szCs w:val="24"/>
        </w:rPr>
        <w:t xml:space="preserve"> </w:t>
      </w:r>
      <w:r w:rsidR="00C00753" w:rsidRPr="00D072A0">
        <w:rPr>
          <w:rFonts w:ascii="Times New Roman" w:hAnsi="Times New Roman" w:cs="Times New Roman"/>
          <w:sz w:val="24"/>
          <w:szCs w:val="24"/>
        </w:rPr>
        <w:t>Although</w:t>
      </w:r>
      <w:r w:rsidR="005C370B">
        <w:rPr>
          <w:rFonts w:ascii="Times New Roman" w:hAnsi="Times New Roman" w:cs="Times New Roman"/>
          <w:sz w:val="24"/>
          <w:szCs w:val="24"/>
        </w:rPr>
        <w:t xml:space="preserve"> it is</w:t>
      </w:r>
      <w:r w:rsidR="00C00753" w:rsidRPr="00D072A0">
        <w:rPr>
          <w:rFonts w:ascii="Times New Roman" w:hAnsi="Times New Roman" w:cs="Times New Roman"/>
          <w:sz w:val="24"/>
          <w:szCs w:val="24"/>
        </w:rPr>
        <w:t xml:space="preserve"> older</w:t>
      </w:r>
      <w:r w:rsidR="00583745">
        <w:rPr>
          <w:rFonts w:ascii="Times New Roman" w:hAnsi="Times New Roman" w:cs="Times New Roman"/>
          <w:sz w:val="24"/>
          <w:szCs w:val="24"/>
        </w:rPr>
        <w:t xml:space="preserve"> research</w:t>
      </w:r>
      <w:r w:rsidR="00C00753" w:rsidRPr="00D072A0">
        <w:rPr>
          <w:rFonts w:ascii="Times New Roman" w:hAnsi="Times New Roman" w:cs="Times New Roman"/>
          <w:sz w:val="24"/>
          <w:szCs w:val="24"/>
        </w:rPr>
        <w:t>, the l</w:t>
      </w:r>
      <w:r w:rsidR="00B96EFF" w:rsidRPr="00D072A0">
        <w:rPr>
          <w:rFonts w:ascii="Times New Roman" w:hAnsi="Times New Roman" w:cs="Times New Roman"/>
          <w:sz w:val="24"/>
          <w:szCs w:val="24"/>
        </w:rPr>
        <w:t>iterature by Holum &amp; Gahala (2001)</w:t>
      </w:r>
      <w:r w:rsidR="00975215" w:rsidRPr="00D072A0">
        <w:rPr>
          <w:rFonts w:ascii="Times New Roman" w:hAnsi="Times New Roman" w:cs="Times New Roman"/>
          <w:sz w:val="24"/>
          <w:szCs w:val="24"/>
        </w:rPr>
        <w:t xml:space="preserve"> helped guide my research by</w:t>
      </w:r>
      <w:r w:rsidR="00B96EFF" w:rsidRPr="00D072A0">
        <w:rPr>
          <w:rFonts w:ascii="Times New Roman" w:hAnsi="Times New Roman" w:cs="Times New Roman"/>
          <w:sz w:val="24"/>
          <w:szCs w:val="24"/>
        </w:rPr>
        <w:t xml:space="preserve"> </w:t>
      </w:r>
      <w:r w:rsidR="00E23A96" w:rsidRPr="00D072A0">
        <w:rPr>
          <w:rFonts w:ascii="Times New Roman" w:hAnsi="Times New Roman" w:cs="Times New Roman"/>
          <w:sz w:val="24"/>
          <w:szCs w:val="24"/>
        </w:rPr>
        <w:t>presenting information on</w:t>
      </w:r>
      <w:r w:rsidR="00B96EFF" w:rsidRPr="00D072A0">
        <w:rPr>
          <w:rFonts w:ascii="Times New Roman" w:hAnsi="Times New Roman" w:cs="Times New Roman"/>
          <w:sz w:val="24"/>
          <w:szCs w:val="24"/>
        </w:rPr>
        <w:t xml:space="preserve"> the impor</w:t>
      </w:r>
      <w:r w:rsidR="00873CC7" w:rsidRPr="00D072A0">
        <w:rPr>
          <w:rFonts w:ascii="Times New Roman" w:hAnsi="Times New Roman" w:cs="Times New Roman"/>
          <w:sz w:val="24"/>
          <w:szCs w:val="24"/>
        </w:rPr>
        <w:t>tance of how technology is</w:t>
      </w:r>
      <w:r w:rsidR="00B96EFF" w:rsidRPr="00D072A0">
        <w:rPr>
          <w:rFonts w:ascii="Times New Roman" w:hAnsi="Times New Roman" w:cs="Times New Roman"/>
          <w:sz w:val="24"/>
          <w:szCs w:val="24"/>
        </w:rPr>
        <w:t xml:space="preserve"> use</w:t>
      </w:r>
      <w:r w:rsidR="00873CC7" w:rsidRPr="00D072A0">
        <w:rPr>
          <w:rFonts w:ascii="Times New Roman" w:hAnsi="Times New Roman" w:cs="Times New Roman"/>
          <w:sz w:val="24"/>
          <w:szCs w:val="24"/>
        </w:rPr>
        <w:t xml:space="preserve">d </w:t>
      </w:r>
      <w:r w:rsidR="00B96EFF" w:rsidRPr="00D072A0">
        <w:rPr>
          <w:rFonts w:ascii="Times New Roman" w:hAnsi="Times New Roman" w:cs="Times New Roman"/>
          <w:sz w:val="24"/>
          <w:szCs w:val="24"/>
        </w:rPr>
        <w:t xml:space="preserve">to enhance literacy and indicated that it must be authentic, meaningful, and conducted after initial classroom lessons on the specific literacy skill.  I also used many websites that discussed the different levels of Bloom’s Taxonomy that can be integrated while using the application </w:t>
      </w:r>
      <w:r w:rsidR="00B96EFF" w:rsidRPr="00D072A0">
        <w:rPr>
          <w:rFonts w:ascii="Times New Roman" w:hAnsi="Times New Roman" w:cs="Times New Roman"/>
          <w:i/>
          <w:sz w:val="24"/>
          <w:szCs w:val="24"/>
        </w:rPr>
        <w:t>Educreations</w:t>
      </w:r>
      <w:r w:rsidR="00B96EFF" w:rsidRPr="00D072A0">
        <w:rPr>
          <w:rFonts w:ascii="Times New Roman" w:hAnsi="Times New Roman" w:cs="Times New Roman"/>
          <w:sz w:val="24"/>
          <w:szCs w:val="24"/>
        </w:rPr>
        <w:t xml:space="preserve"> in order to help design the three work word activities</w:t>
      </w:r>
      <w:r w:rsidR="00873CC7" w:rsidRPr="00D072A0">
        <w:rPr>
          <w:rFonts w:ascii="Times New Roman" w:hAnsi="Times New Roman" w:cs="Times New Roman"/>
          <w:sz w:val="24"/>
          <w:szCs w:val="24"/>
        </w:rPr>
        <w:t xml:space="preserve"> for my action research.</w:t>
      </w:r>
    </w:p>
    <w:p w:rsidR="0026724D" w:rsidRPr="00D072A0" w:rsidRDefault="0026724D" w:rsidP="00322950">
      <w:pPr>
        <w:spacing w:line="480" w:lineRule="auto"/>
        <w:jc w:val="center"/>
        <w:rPr>
          <w:rFonts w:ascii="Times New Roman" w:hAnsi="Times New Roman" w:cs="Times New Roman"/>
          <w:b/>
          <w:sz w:val="24"/>
          <w:szCs w:val="24"/>
        </w:rPr>
      </w:pPr>
      <w:r w:rsidRPr="00D072A0">
        <w:rPr>
          <w:rFonts w:ascii="Times New Roman" w:hAnsi="Times New Roman" w:cs="Times New Roman"/>
          <w:b/>
          <w:sz w:val="24"/>
          <w:szCs w:val="24"/>
        </w:rPr>
        <w:t>Methodology</w:t>
      </w:r>
    </w:p>
    <w:p w:rsidR="0026724D" w:rsidRPr="00D072A0" w:rsidRDefault="0026724D" w:rsidP="00322950">
      <w:pPr>
        <w:spacing w:line="480" w:lineRule="auto"/>
        <w:rPr>
          <w:rFonts w:ascii="Times New Roman" w:hAnsi="Times New Roman" w:cs="Times New Roman"/>
          <w:sz w:val="24"/>
          <w:szCs w:val="24"/>
        </w:rPr>
      </w:pPr>
      <w:r w:rsidRPr="00D072A0">
        <w:rPr>
          <w:rFonts w:ascii="Times New Roman" w:hAnsi="Times New Roman" w:cs="Times New Roman"/>
          <w:sz w:val="24"/>
          <w:szCs w:val="24"/>
        </w:rPr>
        <w:tab/>
        <w:t xml:space="preserve">In order to validate my findings, I decided </w:t>
      </w:r>
      <w:r w:rsidR="006B6746" w:rsidRPr="00D072A0">
        <w:rPr>
          <w:rFonts w:ascii="Times New Roman" w:hAnsi="Times New Roman" w:cs="Times New Roman"/>
          <w:sz w:val="24"/>
          <w:szCs w:val="24"/>
        </w:rPr>
        <w:t xml:space="preserve">to divide my class in half based </w:t>
      </w:r>
      <w:r w:rsidRPr="00D072A0">
        <w:rPr>
          <w:rFonts w:ascii="Times New Roman" w:hAnsi="Times New Roman" w:cs="Times New Roman"/>
          <w:sz w:val="24"/>
          <w:szCs w:val="24"/>
        </w:rPr>
        <w:t xml:space="preserve">on their baseline Nonsense Word Fluency data from mClass Dibels Next.  Half of my high, middle, and low students used the iPads every time they participated in word work during Daily 5.  The other half of the students participated in the same three activities using paper rather than iPads.  </w:t>
      </w:r>
      <w:r w:rsidR="006B6746" w:rsidRPr="00D072A0">
        <w:rPr>
          <w:rFonts w:ascii="Times New Roman" w:hAnsi="Times New Roman" w:cs="Times New Roman"/>
          <w:sz w:val="24"/>
          <w:szCs w:val="24"/>
        </w:rPr>
        <w:t>By forming two groups, I was</w:t>
      </w:r>
      <w:r w:rsidRPr="00D072A0">
        <w:rPr>
          <w:rFonts w:ascii="Times New Roman" w:hAnsi="Times New Roman" w:cs="Times New Roman"/>
          <w:sz w:val="24"/>
          <w:szCs w:val="24"/>
        </w:rPr>
        <w:t xml:space="preserve"> able to compare students</w:t>
      </w:r>
      <w:r w:rsidR="006B6746" w:rsidRPr="00D072A0">
        <w:rPr>
          <w:rFonts w:ascii="Times New Roman" w:hAnsi="Times New Roman" w:cs="Times New Roman"/>
          <w:sz w:val="24"/>
          <w:szCs w:val="24"/>
        </w:rPr>
        <w:t xml:space="preserve"> with similar baseline scores from</w:t>
      </w:r>
      <w:r w:rsidRPr="00D072A0">
        <w:rPr>
          <w:rFonts w:ascii="Times New Roman" w:hAnsi="Times New Roman" w:cs="Times New Roman"/>
          <w:sz w:val="24"/>
          <w:szCs w:val="24"/>
        </w:rPr>
        <w:t xml:space="preserve"> the two different groups to determine whether using the iPad supported literacy growth.  Using Wake Cou</w:t>
      </w:r>
      <w:r w:rsidR="00362D97" w:rsidRPr="00D072A0">
        <w:rPr>
          <w:rFonts w:ascii="Times New Roman" w:hAnsi="Times New Roman" w:cs="Times New Roman"/>
          <w:sz w:val="24"/>
          <w:szCs w:val="24"/>
        </w:rPr>
        <w:t>nty’s research based practices, I progress monitored</w:t>
      </w:r>
      <w:r w:rsidRPr="00D072A0">
        <w:rPr>
          <w:rFonts w:ascii="Times New Roman" w:hAnsi="Times New Roman" w:cs="Times New Roman"/>
          <w:sz w:val="24"/>
          <w:szCs w:val="24"/>
        </w:rPr>
        <w:t xml:space="preserve"> each student in the class after every 9 instructional days using the Nonsense Word Fluency assessment.  After each progress monitoring session, I </w:t>
      </w:r>
      <w:r w:rsidR="00362D97" w:rsidRPr="00D072A0">
        <w:rPr>
          <w:rFonts w:ascii="Times New Roman" w:hAnsi="Times New Roman" w:cs="Times New Roman"/>
          <w:sz w:val="24"/>
          <w:szCs w:val="24"/>
        </w:rPr>
        <w:t>had student</w:t>
      </w:r>
      <w:r w:rsidR="003A0608" w:rsidRPr="00D072A0">
        <w:rPr>
          <w:rFonts w:ascii="Times New Roman" w:hAnsi="Times New Roman" w:cs="Times New Roman"/>
          <w:sz w:val="24"/>
          <w:szCs w:val="24"/>
        </w:rPr>
        <w:t xml:space="preserve">s fill in their growth of sounds per minute and growth of words </w:t>
      </w:r>
      <w:r w:rsidR="003A0608" w:rsidRPr="00D072A0">
        <w:rPr>
          <w:rFonts w:ascii="Times New Roman" w:hAnsi="Times New Roman" w:cs="Times New Roman"/>
          <w:sz w:val="24"/>
          <w:szCs w:val="24"/>
        </w:rPr>
        <w:lastRenderedPageBreak/>
        <w:t>per minute on</w:t>
      </w:r>
      <w:r w:rsidR="00362D97" w:rsidRPr="00D072A0">
        <w:rPr>
          <w:rFonts w:ascii="Times New Roman" w:hAnsi="Times New Roman" w:cs="Times New Roman"/>
          <w:sz w:val="24"/>
          <w:szCs w:val="24"/>
        </w:rPr>
        <w:t xml:space="preserve"> a</w:t>
      </w:r>
      <w:r w:rsidR="009A70C3">
        <w:rPr>
          <w:rFonts w:ascii="Times New Roman" w:hAnsi="Times New Roman" w:cs="Times New Roman"/>
          <w:sz w:val="24"/>
          <w:szCs w:val="24"/>
        </w:rPr>
        <w:t xml:space="preserve"> graph; see Appendix A.</w:t>
      </w:r>
      <w:r w:rsidR="003A0608" w:rsidRPr="00D072A0">
        <w:rPr>
          <w:rFonts w:ascii="Times New Roman" w:hAnsi="Times New Roman" w:cs="Times New Roman"/>
          <w:sz w:val="24"/>
          <w:szCs w:val="24"/>
        </w:rPr>
        <w:t xml:space="preserve"> This activity was designed to help my students become more metcognitively aware of their goals.</w:t>
      </w:r>
      <w:r w:rsidR="00B359EB" w:rsidRPr="00D072A0">
        <w:rPr>
          <w:rFonts w:ascii="Times New Roman" w:hAnsi="Times New Roman" w:cs="Times New Roman"/>
          <w:sz w:val="24"/>
          <w:szCs w:val="24"/>
        </w:rPr>
        <w:t xml:space="preserve">  Using a spreadsheet, I recorded each </w:t>
      </w:r>
      <w:r w:rsidR="00357EC1" w:rsidRPr="00D072A0">
        <w:rPr>
          <w:rFonts w:ascii="Times New Roman" w:hAnsi="Times New Roman" w:cs="Times New Roman"/>
          <w:sz w:val="24"/>
          <w:szCs w:val="24"/>
        </w:rPr>
        <w:t>student’s</w:t>
      </w:r>
      <w:r w:rsidR="00B359EB" w:rsidRPr="00D072A0">
        <w:rPr>
          <w:rFonts w:ascii="Times New Roman" w:hAnsi="Times New Roman" w:cs="Times New Roman"/>
          <w:sz w:val="24"/>
          <w:szCs w:val="24"/>
        </w:rPr>
        <w:t xml:space="preserve"> baseline Nonsense Word Fluency number of sounds per minute and number of words per minute, as well as each progress monitoring score received after the start of my action research project.  </w:t>
      </w:r>
    </w:p>
    <w:p w:rsidR="007412DD" w:rsidRPr="00D072A0" w:rsidRDefault="007412DD" w:rsidP="00322950">
      <w:pPr>
        <w:spacing w:line="480" w:lineRule="auto"/>
        <w:rPr>
          <w:rFonts w:ascii="Times New Roman" w:hAnsi="Times New Roman" w:cs="Times New Roman"/>
          <w:sz w:val="24"/>
          <w:szCs w:val="24"/>
        </w:rPr>
      </w:pPr>
      <w:r w:rsidRPr="00D072A0">
        <w:rPr>
          <w:rFonts w:ascii="Times New Roman" w:hAnsi="Times New Roman" w:cs="Times New Roman"/>
          <w:sz w:val="24"/>
          <w:szCs w:val="24"/>
        </w:rPr>
        <w:tab/>
        <w:t>Another source of data</w:t>
      </w:r>
      <w:r w:rsidR="007074E4" w:rsidRPr="00D072A0">
        <w:rPr>
          <w:rFonts w:ascii="Times New Roman" w:hAnsi="Times New Roman" w:cs="Times New Roman"/>
          <w:sz w:val="24"/>
          <w:szCs w:val="24"/>
        </w:rPr>
        <w:t xml:space="preserve"> collection that I used to assist with my research project was student work samples.  Students were asked to save their work in </w:t>
      </w:r>
      <w:r w:rsidR="007074E4" w:rsidRPr="00D072A0">
        <w:rPr>
          <w:rFonts w:ascii="Times New Roman" w:hAnsi="Times New Roman" w:cs="Times New Roman"/>
          <w:i/>
          <w:sz w:val="24"/>
          <w:szCs w:val="24"/>
        </w:rPr>
        <w:t>Educreations</w:t>
      </w:r>
      <w:r w:rsidR="007074E4" w:rsidRPr="00D072A0">
        <w:rPr>
          <w:rFonts w:ascii="Times New Roman" w:hAnsi="Times New Roman" w:cs="Times New Roman"/>
          <w:sz w:val="24"/>
          <w:szCs w:val="24"/>
        </w:rPr>
        <w:t xml:space="preserve"> after the completion of each Daily 5 rotation.  Each iPad’s account was linked to my teacher account which gave me access to each </w:t>
      </w:r>
      <w:r w:rsidR="00357EC1" w:rsidRPr="00D072A0">
        <w:rPr>
          <w:rFonts w:ascii="Times New Roman" w:hAnsi="Times New Roman" w:cs="Times New Roman"/>
          <w:sz w:val="24"/>
          <w:szCs w:val="24"/>
        </w:rPr>
        <w:t>student’s</w:t>
      </w:r>
      <w:r w:rsidR="007074E4" w:rsidRPr="00D072A0">
        <w:rPr>
          <w:rFonts w:ascii="Times New Roman" w:hAnsi="Times New Roman" w:cs="Times New Roman"/>
          <w:sz w:val="24"/>
          <w:szCs w:val="24"/>
        </w:rPr>
        <w:t xml:space="preserve"> work sample throughout the duration of my research. This method of data collection allowed me to analyze specific errors and corrections in order to identify whether a student was demonstrating understanding of the alphabetic principal and blendin</w:t>
      </w:r>
      <w:r w:rsidR="00357EC1" w:rsidRPr="00D072A0">
        <w:rPr>
          <w:rFonts w:ascii="Times New Roman" w:hAnsi="Times New Roman" w:cs="Times New Roman"/>
          <w:sz w:val="24"/>
          <w:szCs w:val="24"/>
        </w:rPr>
        <w:t>g skills that are necessary in order to meet</w:t>
      </w:r>
      <w:r w:rsidR="007074E4" w:rsidRPr="00D072A0">
        <w:rPr>
          <w:rFonts w:ascii="Times New Roman" w:hAnsi="Times New Roman" w:cs="Times New Roman"/>
          <w:sz w:val="24"/>
          <w:szCs w:val="24"/>
        </w:rPr>
        <w:t xml:space="preserve"> proficiency on the Nonsense Word Fluency assessment.  Analyzing student samples also helped drive my small group instruction by identifying students with similar needs to form small strategy groups.  </w:t>
      </w:r>
    </w:p>
    <w:p w:rsidR="0090316C" w:rsidRPr="00D072A0" w:rsidRDefault="00720AC0" w:rsidP="00322950">
      <w:pPr>
        <w:spacing w:line="480" w:lineRule="auto"/>
        <w:rPr>
          <w:rFonts w:ascii="Times New Roman" w:hAnsi="Times New Roman" w:cs="Times New Roman"/>
          <w:sz w:val="24"/>
          <w:szCs w:val="24"/>
        </w:rPr>
      </w:pPr>
      <w:r w:rsidRPr="00D072A0">
        <w:rPr>
          <w:rFonts w:ascii="Times New Roman" w:hAnsi="Times New Roman" w:cs="Times New Roman"/>
          <w:sz w:val="24"/>
          <w:szCs w:val="24"/>
        </w:rPr>
        <w:tab/>
        <w:t>I conducted many student interviews with each individual participant during my research.  Prior to the implementation of my research project</w:t>
      </w:r>
      <w:r w:rsidR="00CB3749" w:rsidRPr="00D072A0">
        <w:rPr>
          <w:rFonts w:ascii="Times New Roman" w:hAnsi="Times New Roman" w:cs="Times New Roman"/>
          <w:sz w:val="24"/>
          <w:szCs w:val="24"/>
        </w:rPr>
        <w:t xml:space="preserve"> I asked each student if “jum” </w:t>
      </w:r>
      <w:r w:rsidRPr="00D072A0">
        <w:rPr>
          <w:rFonts w:ascii="Times New Roman" w:hAnsi="Times New Roman" w:cs="Times New Roman"/>
          <w:sz w:val="24"/>
          <w:szCs w:val="24"/>
        </w:rPr>
        <w:t>and “mzo” were consonant-vowel-conso</w:t>
      </w:r>
      <w:r w:rsidR="00343BD2" w:rsidRPr="00D072A0">
        <w:rPr>
          <w:rFonts w:ascii="Times New Roman" w:hAnsi="Times New Roman" w:cs="Times New Roman"/>
          <w:sz w:val="24"/>
          <w:szCs w:val="24"/>
        </w:rPr>
        <w:t>nant syllables and to explain their answer</w:t>
      </w:r>
      <w:r w:rsidRPr="00D072A0">
        <w:rPr>
          <w:rFonts w:ascii="Times New Roman" w:hAnsi="Times New Roman" w:cs="Times New Roman"/>
          <w:sz w:val="24"/>
          <w:szCs w:val="24"/>
        </w:rPr>
        <w:t>.  I then proceeded to give students examples and non-examples of CVC nonsense words throughout the five weeks and recorded the student explanations. Later in the research project, my interviews included a question that asked students, “</w:t>
      </w:r>
      <w:r w:rsidR="00FE45DB">
        <w:rPr>
          <w:rFonts w:ascii="Times New Roman" w:hAnsi="Times New Roman" w:cs="Times New Roman"/>
          <w:sz w:val="24"/>
          <w:szCs w:val="24"/>
        </w:rPr>
        <w:t>I</w:t>
      </w:r>
      <w:r w:rsidRPr="00D072A0">
        <w:rPr>
          <w:rFonts w:ascii="Times New Roman" w:hAnsi="Times New Roman" w:cs="Times New Roman"/>
          <w:sz w:val="24"/>
          <w:szCs w:val="24"/>
        </w:rPr>
        <w:t>f this is not a CVC syllable, how could you rearrange the letters to make it a CVC syllable</w:t>
      </w:r>
      <w:r w:rsidR="00FE45DB">
        <w:rPr>
          <w:rFonts w:ascii="Times New Roman" w:hAnsi="Times New Roman" w:cs="Times New Roman"/>
          <w:sz w:val="24"/>
          <w:szCs w:val="24"/>
        </w:rPr>
        <w:t>?</w:t>
      </w:r>
      <w:r w:rsidRPr="00D072A0">
        <w:rPr>
          <w:rFonts w:ascii="Times New Roman" w:hAnsi="Times New Roman" w:cs="Times New Roman"/>
          <w:sz w:val="24"/>
          <w:szCs w:val="24"/>
        </w:rPr>
        <w:t>” and I recorded student responses.  I then conducted a post interview in which I asked the same initial question of whether or not “jum” and “mzo” were consonant-vowel-consonant syl</w:t>
      </w:r>
      <w:r w:rsidR="00A259DB" w:rsidRPr="00D072A0">
        <w:rPr>
          <w:rFonts w:ascii="Times New Roman" w:hAnsi="Times New Roman" w:cs="Times New Roman"/>
          <w:sz w:val="24"/>
          <w:szCs w:val="24"/>
        </w:rPr>
        <w:t xml:space="preserve">lables to examine student growth. </w:t>
      </w:r>
      <w:r w:rsidR="00342E85" w:rsidRPr="00D072A0">
        <w:rPr>
          <w:rFonts w:ascii="Times New Roman" w:hAnsi="Times New Roman" w:cs="Times New Roman"/>
          <w:sz w:val="24"/>
          <w:szCs w:val="24"/>
        </w:rPr>
        <w:t xml:space="preserve"> Along with interviews, I keep detailed anecdotal notes and observations in order to gain insight into the students’ experiences with </w:t>
      </w:r>
      <w:r w:rsidR="00342E85" w:rsidRPr="00D072A0">
        <w:rPr>
          <w:rFonts w:ascii="Times New Roman" w:hAnsi="Times New Roman" w:cs="Times New Roman"/>
          <w:sz w:val="24"/>
          <w:szCs w:val="24"/>
        </w:rPr>
        <w:lastRenderedPageBreak/>
        <w:t xml:space="preserve">using iPads during Daily 5. </w:t>
      </w:r>
      <w:r w:rsidRPr="00D072A0">
        <w:rPr>
          <w:rFonts w:ascii="Times New Roman" w:hAnsi="Times New Roman" w:cs="Times New Roman"/>
          <w:sz w:val="24"/>
          <w:szCs w:val="24"/>
        </w:rPr>
        <w:t xml:space="preserve">  </w:t>
      </w:r>
      <w:r w:rsidR="00243059" w:rsidRPr="00D072A0">
        <w:rPr>
          <w:rFonts w:ascii="Times New Roman" w:hAnsi="Times New Roman" w:cs="Times New Roman"/>
          <w:sz w:val="24"/>
          <w:szCs w:val="24"/>
        </w:rPr>
        <w:t>I recorded student quotes, discussion</w:t>
      </w:r>
      <w:r w:rsidR="00343BD2" w:rsidRPr="00D072A0">
        <w:rPr>
          <w:rFonts w:ascii="Times New Roman" w:hAnsi="Times New Roman" w:cs="Times New Roman"/>
          <w:sz w:val="24"/>
          <w:szCs w:val="24"/>
        </w:rPr>
        <w:t>s</w:t>
      </w:r>
      <w:r w:rsidR="00243059" w:rsidRPr="00D072A0">
        <w:rPr>
          <w:rFonts w:ascii="Times New Roman" w:hAnsi="Times New Roman" w:cs="Times New Roman"/>
          <w:sz w:val="24"/>
          <w:szCs w:val="24"/>
        </w:rPr>
        <w:t xml:space="preserve"> between partners, and recorded the specific amount of time </w:t>
      </w:r>
      <w:r w:rsidR="00343BD2" w:rsidRPr="00D072A0">
        <w:rPr>
          <w:rFonts w:ascii="Times New Roman" w:hAnsi="Times New Roman" w:cs="Times New Roman"/>
          <w:sz w:val="24"/>
          <w:szCs w:val="24"/>
        </w:rPr>
        <w:t xml:space="preserve">and days </w:t>
      </w:r>
      <w:r w:rsidR="00243059" w:rsidRPr="00D072A0">
        <w:rPr>
          <w:rFonts w:ascii="Times New Roman" w:hAnsi="Times New Roman" w:cs="Times New Roman"/>
          <w:sz w:val="24"/>
          <w:szCs w:val="24"/>
        </w:rPr>
        <w:t xml:space="preserve">each student used the iPad to independently practice CVC words.  </w:t>
      </w:r>
    </w:p>
    <w:p w:rsidR="0090316C" w:rsidRPr="00D072A0" w:rsidRDefault="0036022E" w:rsidP="00322950">
      <w:pPr>
        <w:spacing w:line="480" w:lineRule="auto"/>
        <w:rPr>
          <w:rFonts w:ascii="Times New Roman" w:hAnsi="Times New Roman" w:cs="Times New Roman"/>
          <w:sz w:val="24"/>
          <w:szCs w:val="24"/>
        </w:rPr>
      </w:pPr>
      <w:r w:rsidRPr="00D072A0">
        <w:rPr>
          <w:rFonts w:ascii="Times New Roman" w:hAnsi="Times New Roman" w:cs="Times New Roman"/>
          <w:sz w:val="24"/>
          <w:szCs w:val="24"/>
        </w:rPr>
        <w:tab/>
        <w:t>I collected both</w:t>
      </w:r>
      <w:r w:rsidR="0090316C" w:rsidRPr="00D072A0">
        <w:rPr>
          <w:rFonts w:ascii="Times New Roman" w:hAnsi="Times New Roman" w:cs="Times New Roman"/>
          <w:sz w:val="24"/>
          <w:szCs w:val="24"/>
        </w:rPr>
        <w:t xml:space="preserve"> quantitative and qualitative data</w:t>
      </w:r>
      <w:r w:rsidRPr="00D072A0">
        <w:rPr>
          <w:rFonts w:ascii="Times New Roman" w:hAnsi="Times New Roman" w:cs="Times New Roman"/>
          <w:sz w:val="24"/>
          <w:szCs w:val="24"/>
        </w:rPr>
        <w:t xml:space="preserve"> during the five weeks I implemented my action research; resulting in </w:t>
      </w:r>
      <w:r w:rsidR="00FE45DB">
        <w:rPr>
          <w:rFonts w:ascii="Times New Roman" w:hAnsi="Times New Roman" w:cs="Times New Roman"/>
          <w:sz w:val="24"/>
          <w:szCs w:val="24"/>
        </w:rPr>
        <w:t>an abundance</w:t>
      </w:r>
      <w:r w:rsidRPr="00D072A0">
        <w:rPr>
          <w:rFonts w:ascii="Times New Roman" w:hAnsi="Times New Roman" w:cs="Times New Roman"/>
          <w:sz w:val="24"/>
          <w:szCs w:val="24"/>
        </w:rPr>
        <w:t xml:space="preserve"> of anecdotal notes, interviews, recorded observations,</w:t>
      </w:r>
      <w:r w:rsidR="00114F8D" w:rsidRPr="00D072A0">
        <w:rPr>
          <w:rFonts w:ascii="Times New Roman" w:hAnsi="Times New Roman" w:cs="Times New Roman"/>
          <w:sz w:val="24"/>
          <w:szCs w:val="24"/>
        </w:rPr>
        <w:t xml:space="preserve"> student work samples,</w:t>
      </w:r>
      <w:r w:rsidRPr="00D072A0">
        <w:rPr>
          <w:rFonts w:ascii="Times New Roman" w:hAnsi="Times New Roman" w:cs="Times New Roman"/>
          <w:sz w:val="24"/>
          <w:szCs w:val="24"/>
        </w:rPr>
        <w:t xml:space="preserve"> growth charts, and mClass data.  In an attempt to become familiar with and organize my data</w:t>
      </w:r>
      <w:r w:rsidR="00DA0DF9">
        <w:rPr>
          <w:rFonts w:ascii="Times New Roman" w:hAnsi="Times New Roman" w:cs="Times New Roman"/>
          <w:sz w:val="24"/>
          <w:szCs w:val="24"/>
        </w:rPr>
        <w:t>,</w:t>
      </w:r>
      <w:r w:rsidRPr="00D072A0">
        <w:rPr>
          <w:rFonts w:ascii="Times New Roman" w:hAnsi="Times New Roman" w:cs="Times New Roman"/>
          <w:sz w:val="24"/>
          <w:szCs w:val="24"/>
        </w:rPr>
        <w:t xml:space="preserve"> I created separate folders for each type of data, as well as organized the data by the date collected.  Next, I took Koshy (2010) and </w:t>
      </w:r>
      <w:proofErr w:type="spellStart"/>
      <w:r w:rsidRPr="00D072A0">
        <w:rPr>
          <w:rFonts w:ascii="Times New Roman" w:hAnsi="Times New Roman" w:cs="Times New Roman"/>
          <w:sz w:val="24"/>
          <w:szCs w:val="24"/>
        </w:rPr>
        <w:t>Mills</w:t>
      </w:r>
      <w:r w:rsidR="00DA0DF9">
        <w:rPr>
          <w:rFonts w:ascii="Times New Roman" w:hAnsi="Times New Roman" w:cs="Times New Roman"/>
          <w:sz w:val="24"/>
          <w:szCs w:val="24"/>
        </w:rPr>
        <w:t>’s</w:t>
      </w:r>
      <w:proofErr w:type="spellEnd"/>
      <w:r w:rsidRPr="00D072A0">
        <w:rPr>
          <w:rFonts w:ascii="Times New Roman" w:hAnsi="Times New Roman" w:cs="Times New Roman"/>
          <w:sz w:val="24"/>
          <w:szCs w:val="24"/>
        </w:rPr>
        <w:t xml:space="preserve"> (2011) suggestion to color </w:t>
      </w:r>
      <w:proofErr w:type="gramStart"/>
      <w:r w:rsidRPr="00D072A0">
        <w:rPr>
          <w:rFonts w:ascii="Times New Roman" w:hAnsi="Times New Roman" w:cs="Times New Roman"/>
          <w:sz w:val="24"/>
          <w:szCs w:val="24"/>
        </w:rPr>
        <w:t>code</w:t>
      </w:r>
      <w:proofErr w:type="gramEnd"/>
      <w:r w:rsidRPr="00D072A0">
        <w:rPr>
          <w:rFonts w:ascii="Times New Roman" w:hAnsi="Times New Roman" w:cs="Times New Roman"/>
          <w:sz w:val="24"/>
          <w:szCs w:val="24"/>
        </w:rPr>
        <w:t xml:space="preserve"> my qualitative data in order to identify trends and themes across studen</w:t>
      </w:r>
      <w:r w:rsidR="00343BD2" w:rsidRPr="00D072A0">
        <w:rPr>
          <w:rFonts w:ascii="Times New Roman" w:hAnsi="Times New Roman" w:cs="Times New Roman"/>
          <w:sz w:val="24"/>
          <w:szCs w:val="24"/>
        </w:rPr>
        <w:t>t observations</w:t>
      </w:r>
      <w:r w:rsidRPr="00D072A0">
        <w:rPr>
          <w:rFonts w:ascii="Times New Roman" w:hAnsi="Times New Roman" w:cs="Times New Roman"/>
          <w:sz w:val="24"/>
          <w:szCs w:val="24"/>
        </w:rPr>
        <w:t xml:space="preserve">. </w:t>
      </w:r>
      <w:r w:rsidR="00547ED8" w:rsidRPr="00D072A0">
        <w:rPr>
          <w:rFonts w:ascii="Times New Roman" w:hAnsi="Times New Roman" w:cs="Times New Roman"/>
          <w:sz w:val="24"/>
          <w:szCs w:val="24"/>
        </w:rPr>
        <w:t xml:space="preserve">Using my observations, I color coded specific comments and partner talk in order to analyze any trends in conversation. </w:t>
      </w:r>
      <w:r w:rsidRPr="00D072A0">
        <w:rPr>
          <w:rFonts w:ascii="Times New Roman" w:hAnsi="Times New Roman" w:cs="Times New Roman"/>
          <w:sz w:val="24"/>
          <w:szCs w:val="24"/>
        </w:rPr>
        <w:t xml:space="preserve"> </w:t>
      </w:r>
      <w:r w:rsidR="00B8378E" w:rsidRPr="00D072A0">
        <w:rPr>
          <w:rFonts w:ascii="Times New Roman" w:hAnsi="Times New Roman" w:cs="Times New Roman"/>
          <w:sz w:val="24"/>
          <w:szCs w:val="24"/>
        </w:rPr>
        <w:t xml:space="preserve">I </w:t>
      </w:r>
      <w:r w:rsidR="00547ED8" w:rsidRPr="00D072A0">
        <w:rPr>
          <w:rFonts w:ascii="Times New Roman" w:hAnsi="Times New Roman" w:cs="Times New Roman"/>
          <w:sz w:val="24"/>
          <w:szCs w:val="24"/>
        </w:rPr>
        <w:t xml:space="preserve">also </w:t>
      </w:r>
      <w:r w:rsidR="00B8378E" w:rsidRPr="00D072A0">
        <w:rPr>
          <w:rFonts w:ascii="Times New Roman" w:hAnsi="Times New Roman" w:cs="Times New Roman"/>
          <w:sz w:val="24"/>
          <w:szCs w:val="24"/>
        </w:rPr>
        <w:t>analyzed how many students w</w:t>
      </w:r>
      <w:r w:rsidR="00583745">
        <w:rPr>
          <w:rFonts w:ascii="Times New Roman" w:hAnsi="Times New Roman" w:cs="Times New Roman"/>
          <w:sz w:val="24"/>
          <w:szCs w:val="24"/>
        </w:rPr>
        <w:t>ere able to correctly identify</w:t>
      </w:r>
      <w:r w:rsidR="00B8378E" w:rsidRPr="00D072A0">
        <w:rPr>
          <w:rFonts w:ascii="Times New Roman" w:hAnsi="Times New Roman" w:cs="Times New Roman"/>
          <w:sz w:val="24"/>
          <w:szCs w:val="24"/>
        </w:rPr>
        <w:t xml:space="preserve"> and explain a nonsense word during the first interview compared to the last interview.  In addition, I analyzed how many students had the ability to manipulate the word “mzo” in order to create a CVC word.   Using my anecdotal notes, I was able to determine the amount of time each student spent using the iPad during Daily 5 throughout the duration of my action research.  From this information, I compared the amount of time each student used the iPad to their amount of growth on the Nonsense Word Fluency assessment in order to determine whether the amount of time spent using technology impacted the student’s performance. </w:t>
      </w:r>
      <w:r w:rsidR="00547ED8" w:rsidRPr="00D072A0">
        <w:rPr>
          <w:rFonts w:ascii="Times New Roman" w:hAnsi="Times New Roman" w:cs="Times New Roman"/>
          <w:sz w:val="24"/>
          <w:szCs w:val="24"/>
        </w:rPr>
        <w:t xml:space="preserve">  </w:t>
      </w:r>
      <w:r w:rsidR="00114F8D" w:rsidRPr="00D072A0">
        <w:rPr>
          <w:rFonts w:ascii="Times New Roman" w:hAnsi="Times New Roman" w:cs="Times New Roman"/>
          <w:sz w:val="24"/>
          <w:szCs w:val="24"/>
        </w:rPr>
        <w:t>Analyzing student work samples, I was able to record each mistake that students made when blending CVC words in order to gain insight on the literacy skills they continue to need support with</w:t>
      </w:r>
      <w:r w:rsidR="00343BD2" w:rsidRPr="00D072A0">
        <w:rPr>
          <w:rFonts w:ascii="Times New Roman" w:hAnsi="Times New Roman" w:cs="Times New Roman"/>
          <w:sz w:val="24"/>
          <w:szCs w:val="24"/>
        </w:rPr>
        <w:t xml:space="preserve"> during small group instruction</w:t>
      </w:r>
      <w:r w:rsidR="00114F8D" w:rsidRPr="00D072A0">
        <w:rPr>
          <w:rFonts w:ascii="Times New Roman" w:hAnsi="Times New Roman" w:cs="Times New Roman"/>
          <w:sz w:val="24"/>
          <w:szCs w:val="24"/>
        </w:rPr>
        <w:t xml:space="preserve">.  From the student work samples, I was able to record how many students struggled with the word work activities due to dropping beginning or ending sounds, changing letter sounds as they </w:t>
      </w:r>
      <w:r w:rsidR="00114F8D" w:rsidRPr="00D072A0">
        <w:rPr>
          <w:rFonts w:ascii="Times New Roman" w:hAnsi="Times New Roman" w:cs="Times New Roman"/>
          <w:sz w:val="24"/>
          <w:szCs w:val="24"/>
        </w:rPr>
        <w:lastRenderedPageBreak/>
        <w:t xml:space="preserve">blend, incorrectly identifying vowel sounds, or </w:t>
      </w:r>
      <w:r w:rsidR="00343BD2" w:rsidRPr="00D072A0">
        <w:rPr>
          <w:rFonts w:ascii="Times New Roman" w:hAnsi="Times New Roman" w:cs="Times New Roman"/>
          <w:sz w:val="24"/>
          <w:szCs w:val="24"/>
        </w:rPr>
        <w:t xml:space="preserve">whether they still lacked </w:t>
      </w:r>
      <w:r w:rsidR="00114F8D" w:rsidRPr="00D072A0">
        <w:rPr>
          <w:rFonts w:ascii="Times New Roman" w:hAnsi="Times New Roman" w:cs="Times New Roman"/>
          <w:sz w:val="24"/>
          <w:szCs w:val="24"/>
        </w:rPr>
        <w:t xml:space="preserve">a foundation </w:t>
      </w:r>
      <w:r w:rsidR="00D072A0" w:rsidRPr="00D072A0">
        <w:rPr>
          <w:rFonts w:ascii="Times New Roman" w:hAnsi="Times New Roman" w:cs="Times New Roman"/>
          <w:sz w:val="24"/>
          <w:szCs w:val="24"/>
        </w:rPr>
        <w:t xml:space="preserve">of understanding </w:t>
      </w:r>
      <w:r w:rsidR="00114F8D" w:rsidRPr="00D072A0">
        <w:rPr>
          <w:rFonts w:ascii="Times New Roman" w:hAnsi="Times New Roman" w:cs="Times New Roman"/>
          <w:sz w:val="24"/>
          <w:szCs w:val="24"/>
        </w:rPr>
        <w:t xml:space="preserve">a consonant-vowel-consonant syllable. </w:t>
      </w:r>
    </w:p>
    <w:p w:rsidR="00E6146C" w:rsidRPr="00D072A0" w:rsidRDefault="0006013A" w:rsidP="00212684">
      <w:pPr>
        <w:spacing w:line="480" w:lineRule="auto"/>
        <w:rPr>
          <w:rFonts w:ascii="Times New Roman" w:hAnsi="Times New Roman" w:cs="Times New Roman"/>
          <w:sz w:val="24"/>
          <w:szCs w:val="24"/>
        </w:rPr>
      </w:pPr>
      <w:r w:rsidRPr="00D072A0">
        <w:rPr>
          <w:rFonts w:ascii="Times New Roman" w:hAnsi="Times New Roman" w:cs="Times New Roman"/>
          <w:sz w:val="24"/>
          <w:szCs w:val="24"/>
        </w:rPr>
        <w:tab/>
        <w:t>In order to analyze my quantitative data, mClass Dibe</w:t>
      </w:r>
      <w:r w:rsidR="00775CAE">
        <w:rPr>
          <w:rFonts w:ascii="Times New Roman" w:hAnsi="Times New Roman" w:cs="Times New Roman"/>
          <w:sz w:val="24"/>
          <w:szCs w:val="24"/>
        </w:rPr>
        <w:t>ls Next Nonsense Word Fluency results</w:t>
      </w:r>
      <w:r w:rsidR="008D5139">
        <w:rPr>
          <w:rFonts w:ascii="Times New Roman" w:hAnsi="Times New Roman" w:cs="Times New Roman"/>
          <w:sz w:val="24"/>
          <w:szCs w:val="24"/>
        </w:rPr>
        <w:t>, I created tables</w:t>
      </w:r>
      <w:r w:rsidRPr="00D072A0">
        <w:rPr>
          <w:rFonts w:ascii="Times New Roman" w:hAnsi="Times New Roman" w:cs="Times New Roman"/>
          <w:sz w:val="24"/>
          <w:szCs w:val="24"/>
        </w:rPr>
        <w:t xml:space="preserve"> using the data points collected during progress monitoring. I decided to represent my data using these visuals in order to display </w:t>
      </w:r>
      <w:r w:rsidR="008D5139">
        <w:rPr>
          <w:rFonts w:ascii="Times New Roman" w:hAnsi="Times New Roman" w:cs="Times New Roman"/>
          <w:sz w:val="24"/>
          <w:szCs w:val="24"/>
        </w:rPr>
        <w:t xml:space="preserve">the growth of </w:t>
      </w:r>
      <w:r w:rsidRPr="00D072A0">
        <w:rPr>
          <w:rFonts w:ascii="Times New Roman" w:hAnsi="Times New Roman" w:cs="Times New Roman"/>
          <w:sz w:val="24"/>
          <w:szCs w:val="24"/>
        </w:rPr>
        <w:t xml:space="preserve">three progress monitoring scores in one location. </w:t>
      </w:r>
      <w:r w:rsidR="00114F8D" w:rsidRPr="00D072A0">
        <w:rPr>
          <w:rFonts w:ascii="Times New Roman" w:hAnsi="Times New Roman" w:cs="Times New Roman"/>
          <w:sz w:val="24"/>
          <w:szCs w:val="24"/>
        </w:rPr>
        <w:t>I analyzed the</w:t>
      </w:r>
      <w:r w:rsidR="008D5139">
        <w:rPr>
          <w:rFonts w:ascii="Times New Roman" w:hAnsi="Times New Roman" w:cs="Times New Roman"/>
          <w:sz w:val="24"/>
          <w:szCs w:val="24"/>
        </w:rPr>
        <w:t xml:space="preserve"> growth of</w:t>
      </w:r>
      <w:r w:rsidR="00114F8D" w:rsidRPr="00D072A0">
        <w:rPr>
          <w:rFonts w:ascii="Times New Roman" w:hAnsi="Times New Roman" w:cs="Times New Roman"/>
          <w:sz w:val="24"/>
          <w:szCs w:val="24"/>
        </w:rPr>
        <w:t xml:space="preserve"> nu</w:t>
      </w:r>
      <w:r w:rsidR="008D5139">
        <w:rPr>
          <w:rFonts w:ascii="Times New Roman" w:hAnsi="Times New Roman" w:cs="Times New Roman"/>
          <w:sz w:val="24"/>
          <w:szCs w:val="24"/>
        </w:rPr>
        <w:t xml:space="preserve">mber of words per minute </w:t>
      </w:r>
      <w:r w:rsidR="00114F8D" w:rsidRPr="00D072A0">
        <w:rPr>
          <w:rFonts w:ascii="Times New Roman" w:hAnsi="Times New Roman" w:cs="Times New Roman"/>
          <w:sz w:val="24"/>
          <w:szCs w:val="24"/>
        </w:rPr>
        <w:t>each student made over the course of 20 instructional days.  I also decided to analyze the</w:t>
      </w:r>
      <w:r w:rsidR="008D5139">
        <w:rPr>
          <w:rFonts w:ascii="Times New Roman" w:hAnsi="Times New Roman" w:cs="Times New Roman"/>
          <w:sz w:val="24"/>
          <w:szCs w:val="24"/>
        </w:rPr>
        <w:t xml:space="preserve"> growth</w:t>
      </w:r>
      <w:r w:rsidR="00114F8D" w:rsidRPr="00D072A0">
        <w:rPr>
          <w:rFonts w:ascii="Times New Roman" w:hAnsi="Times New Roman" w:cs="Times New Roman"/>
          <w:sz w:val="24"/>
          <w:szCs w:val="24"/>
        </w:rPr>
        <w:t xml:space="preserve"> </w:t>
      </w:r>
      <w:r w:rsidR="008D5139">
        <w:rPr>
          <w:rFonts w:ascii="Times New Roman" w:hAnsi="Times New Roman" w:cs="Times New Roman"/>
          <w:sz w:val="24"/>
          <w:szCs w:val="24"/>
        </w:rPr>
        <w:t xml:space="preserve">of </w:t>
      </w:r>
      <w:r w:rsidR="00114F8D" w:rsidRPr="00D072A0">
        <w:rPr>
          <w:rFonts w:ascii="Times New Roman" w:hAnsi="Times New Roman" w:cs="Times New Roman"/>
          <w:sz w:val="24"/>
          <w:szCs w:val="24"/>
        </w:rPr>
        <w:t>whole</w:t>
      </w:r>
      <w:r w:rsidR="008D5139">
        <w:rPr>
          <w:rFonts w:ascii="Times New Roman" w:hAnsi="Times New Roman" w:cs="Times New Roman"/>
          <w:sz w:val="24"/>
          <w:szCs w:val="24"/>
        </w:rPr>
        <w:t xml:space="preserve"> words blended per minute</w:t>
      </w:r>
      <w:r w:rsidR="00114F8D" w:rsidRPr="00D072A0">
        <w:rPr>
          <w:rFonts w:ascii="Times New Roman" w:hAnsi="Times New Roman" w:cs="Times New Roman"/>
          <w:sz w:val="24"/>
          <w:szCs w:val="24"/>
        </w:rPr>
        <w:t xml:space="preserve">, the number of </w:t>
      </w:r>
      <w:r w:rsidR="008D5139">
        <w:rPr>
          <w:rFonts w:ascii="Times New Roman" w:hAnsi="Times New Roman" w:cs="Times New Roman"/>
          <w:sz w:val="24"/>
          <w:szCs w:val="24"/>
        </w:rPr>
        <w:t xml:space="preserve">words blended after isolating each sound </w:t>
      </w:r>
      <w:r w:rsidR="00114F8D" w:rsidRPr="00D072A0">
        <w:rPr>
          <w:rFonts w:ascii="Times New Roman" w:hAnsi="Times New Roman" w:cs="Times New Roman"/>
          <w:sz w:val="24"/>
          <w:szCs w:val="24"/>
        </w:rPr>
        <w:t>per minute</w:t>
      </w:r>
      <w:r w:rsidR="008D5139">
        <w:rPr>
          <w:rFonts w:ascii="Times New Roman" w:hAnsi="Times New Roman" w:cs="Times New Roman"/>
          <w:sz w:val="24"/>
          <w:szCs w:val="24"/>
        </w:rPr>
        <w:t>, as well as whether the amount of letter sound errors changed</w:t>
      </w:r>
      <w:r w:rsidR="00114F8D" w:rsidRPr="00D072A0">
        <w:rPr>
          <w:rFonts w:ascii="Times New Roman" w:hAnsi="Times New Roman" w:cs="Times New Roman"/>
          <w:sz w:val="24"/>
          <w:szCs w:val="24"/>
        </w:rPr>
        <w:t xml:space="preserve"> for each student. </w:t>
      </w:r>
      <w:r w:rsidR="008D5139">
        <w:rPr>
          <w:rFonts w:ascii="Times New Roman" w:hAnsi="Times New Roman" w:cs="Times New Roman"/>
          <w:sz w:val="24"/>
          <w:szCs w:val="24"/>
        </w:rPr>
        <w:t xml:space="preserve"> I then compared the table representing data from students who used the iPad during Daily 5 word work with the table that displayed data from the students who did not use the iPads. </w:t>
      </w:r>
    </w:p>
    <w:p w:rsidR="00216FF3" w:rsidRDefault="00AE7F55" w:rsidP="00322950">
      <w:pPr>
        <w:spacing w:line="480" w:lineRule="auto"/>
        <w:jc w:val="center"/>
        <w:rPr>
          <w:rFonts w:ascii="Times New Roman" w:hAnsi="Times New Roman" w:cs="Times New Roman"/>
          <w:b/>
          <w:sz w:val="24"/>
          <w:szCs w:val="24"/>
        </w:rPr>
      </w:pPr>
      <w:r w:rsidRPr="00D072A0">
        <w:rPr>
          <w:rFonts w:ascii="Times New Roman" w:hAnsi="Times New Roman" w:cs="Times New Roman"/>
          <w:b/>
          <w:sz w:val="24"/>
          <w:szCs w:val="24"/>
        </w:rPr>
        <w:t>Findings</w:t>
      </w:r>
    </w:p>
    <w:p w:rsidR="00FB6DCC" w:rsidRDefault="00FB6DCC" w:rsidP="0032295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I began to progress monitor, I realized that many students</w:t>
      </w:r>
      <w:r w:rsidR="00DA0DF9">
        <w:rPr>
          <w:rFonts w:ascii="Times New Roman" w:hAnsi="Times New Roman" w:cs="Times New Roman"/>
          <w:sz w:val="24"/>
          <w:szCs w:val="24"/>
        </w:rPr>
        <w:t>’</w:t>
      </w:r>
      <w:r>
        <w:rPr>
          <w:rFonts w:ascii="Times New Roman" w:hAnsi="Times New Roman" w:cs="Times New Roman"/>
          <w:sz w:val="24"/>
          <w:szCs w:val="24"/>
        </w:rPr>
        <w:t xml:space="preserve"> number of sounds per minute on the mClass Nonsense Word Fluency Assessment </w:t>
      </w:r>
      <w:r w:rsidR="00775CAE">
        <w:rPr>
          <w:rFonts w:ascii="Times New Roman" w:hAnsi="Times New Roman" w:cs="Times New Roman"/>
          <w:sz w:val="24"/>
          <w:szCs w:val="24"/>
        </w:rPr>
        <w:t xml:space="preserve">was </w:t>
      </w:r>
      <w:r>
        <w:rPr>
          <w:rFonts w:ascii="Times New Roman" w:hAnsi="Times New Roman" w:cs="Times New Roman"/>
          <w:sz w:val="24"/>
          <w:szCs w:val="24"/>
        </w:rPr>
        <w:t xml:space="preserve">inconsistent.  Therefore, I chose to analyze these data points </w:t>
      </w:r>
      <w:r w:rsidR="00DA0DF9">
        <w:rPr>
          <w:rFonts w:ascii="Times New Roman" w:hAnsi="Times New Roman" w:cs="Times New Roman"/>
          <w:sz w:val="24"/>
          <w:szCs w:val="24"/>
        </w:rPr>
        <w:t>from</w:t>
      </w:r>
      <w:r w:rsidR="00775CAE">
        <w:rPr>
          <w:rFonts w:ascii="Times New Roman" w:hAnsi="Times New Roman" w:cs="Times New Roman"/>
          <w:sz w:val="24"/>
          <w:szCs w:val="24"/>
        </w:rPr>
        <w:t xml:space="preserve"> </w:t>
      </w:r>
      <w:r>
        <w:rPr>
          <w:rFonts w:ascii="Times New Roman" w:hAnsi="Times New Roman" w:cs="Times New Roman"/>
          <w:sz w:val="24"/>
          <w:szCs w:val="24"/>
        </w:rPr>
        <w:t>multiple angles by viewing number of whole words read per minute, number of words blended, and number of letter</w:t>
      </w:r>
      <w:r w:rsidR="00DA0DF9">
        <w:rPr>
          <w:rFonts w:ascii="Times New Roman" w:hAnsi="Times New Roman" w:cs="Times New Roman"/>
          <w:sz w:val="24"/>
          <w:szCs w:val="24"/>
        </w:rPr>
        <w:t>/</w:t>
      </w:r>
      <w:r>
        <w:rPr>
          <w:rFonts w:ascii="Times New Roman" w:hAnsi="Times New Roman" w:cs="Times New Roman"/>
          <w:sz w:val="24"/>
          <w:szCs w:val="24"/>
        </w:rPr>
        <w:t xml:space="preserve">sound errors in order to </w:t>
      </w:r>
      <w:r w:rsidR="00DA0DF9">
        <w:rPr>
          <w:rFonts w:ascii="Times New Roman" w:hAnsi="Times New Roman" w:cs="Times New Roman"/>
          <w:sz w:val="24"/>
          <w:szCs w:val="24"/>
        </w:rPr>
        <w:t xml:space="preserve">ascertain </w:t>
      </w:r>
      <w:r>
        <w:rPr>
          <w:rFonts w:ascii="Times New Roman" w:hAnsi="Times New Roman" w:cs="Times New Roman"/>
          <w:sz w:val="24"/>
          <w:szCs w:val="24"/>
        </w:rPr>
        <w:t>a trend in my data.  Below are tables</w:t>
      </w:r>
      <w:r w:rsidR="004B27F6">
        <w:rPr>
          <w:rFonts w:ascii="Times New Roman" w:hAnsi="Times New Roman" w:cs="Times New Roman"/>
          <w:sz w:val="24"/>
          <w:szCs w:val="24"/>
        </w:rPr>
        <w:t xml:space="preserve"> that represent</w:t>
      </w:r>
      <w:r>
        <w:rPr>
          <w:rFonts w:ascii="Times New Roman" w:hAnsi="Times New Roman" w:cs="Times New Roman"/>
          <w:sz w:val="24"/>
          <w:szCs w:val="24"/>
        </w:rPr>
        <w:t xml:space="preserve"> the growth for each participant in each area analyzed based on the individual’s progress monitoring scores. Table 1 represents the data collected from the 11 students that used the iPads during Daily 5 word work.  Table 2 represents the data collected from the 11 students that completed the same word work activities without the use of an iPad. </w:t>
      </w:r>
      <w:r w:rsidR="00751735">
        <w:rPr>
          <w:rFonts w:ascii="Times New Roman" w:hAnsi="Times New Roman" w:cs="Times New Roman"/>
          <w:sz w:val="24"/>
          <w:szCs w:val="24"/>
        </w:rPr>
        <w:t>Each student list</w:t>
      </w:r>
      <w:r w:rsidR="00D87F5C">
        <w:rPr>
          <w:rFonts w:ascii="Times New Roman" w:hAnsi="Times New Roman" w:cs="Times New Roman"/>
          <w:sz w:val="24"/>
          <w:szCs w:val="24"/>
        </w:rPr>
        <w:t>ed is in order</w:t>
      </w:r>
      <w:r w:rsidR="00751735">
        <w:rPr>
          <w:rFonts w:ascii="Times New Roman" w:hAnsi="Times New Roman" w:cs="Times New Roman"/>
          <w:sz w:val="24"/>
          <w:szCs w:val="24"/>
        </w:rPr>
        <w:t xml:space="preserve"> beginning with the student who scored the lowest sounds </w:t>
      </w:r>
      <w:r w:rsidR="00751735">
        <w:rPr>
          <w:rFonts w:ascii="Times New Roman" w:hAnsi="Times New Roman" w:cs="Times New Roman"/>
          <w:sz w:val="24"/>
          <w:szCs w:val="24"/>
        </w:rPr>
        <w:lastRenderedPageBreak/>
        <w:t xml:space="preserve">per minute on the baseline progress monitoring to the student who scored the most amount of sounds per minute on the baseline scores. </w:t>
      </w:r>
    </w:p>
    <w:p w:rsidR="00FB6DCC" w:rsidRPr="00FB6DCC" w:rsidRDefault="00FB6DCC" w:rsidP="00FB6DCC">
      <w:pPr>
        <w:rPr>
          <w:rFonts w:ascii="Times New Roman" w:hAnsi="Times New Roman" w:cs="Times New Roman"/>
          <w:sz w:val="24"/>
          <w:szCs w:val="24"/>
        </w:rPr>
      </w:pPr>
    </w:p>
    <w:p w:rsidR="00D87F5C" w:rsidRDefault="0063008F" w:rsidP="0063008F">
      <w:pPr>
        <w:pStyle w:val="ListParagraph"/>
        <w:rPr>
          <w:rFonts w:ascii="Times New Roman" w:hAnsi="Times New Roman" w:cs="Times New Roman"/>
          <w:sz w:val="24"/>
          <w:szCs w:val="24"/>
        </w:rPr>
      </w:pPr>
      <w:r w:rsidRPr="00340310">
        <w:rPr>
          <w:rFonts w:ascii="Times New Roman" w:hAnsi="Times New Roman" w:cs="Times New Roman"/>
          <w:sz w:val="24"/>
          <w:szCs w:val="24"/>
        </w:rPr>
        <w:t>Table 1</w:t>
      </w:r>
    </w:p>
    <w:p w:rsidR="00C42EAB" w:rsidRPr="00D87F5C" w:rsidRDefault="00340310" w:rsidP="0063008F">
      <w:pPr>
        <w:pStyle w:val="ListParagraph"/>
        <w:rPr>
          <w:rFonts w:ascii="Times New Roman" w:hAnsi="Times New Roman" w:cs="Times New Roman"/>
          <w:i/>
          <w:sz w:val="24"/>
          <w:szCs w:val="24"/>
        </w:rPr>
      </w:pPr>
      <w:proofErr w:type="gramStart"/>
      <w:r w:rsidRPr="00D87F5C">
        <w:rPr>
          <w:rFonts w:ascii="Times New Roman" w:hAnsi="Times New Roman" w:cs="Times New Roman"/>
          <w:i/>
          <w:sz w:val="24"/>
          <w:szCs w:val="24"/>
        </w:rPr>
        <w:t>iPad</w:t>
      </w:r>
      <w:proofErr w:type="gramEnd"/>
      <w:r w:rsidRPr="00D87F5C">
        <w:rPr>
          <w:rFonts w:ascii="Times New Roman" w:hAnsi="Times New Roman" w:cs="Times New Roman"/>
          <w:i/>
          <w:sz w:val="24"/>
          <w:szCs w:val="24"/>
        </w:rPr>
        <w:t xml:space="preserve"> Student</w:t>
      </w:r>
      <w:r w:rsidR="00FB6DCC" w:rsidRPr="00D87F5C">
        <w:rPr>
          <w:rFonts w:ascii="Times New Roman" w:hAnsi="Times New Roman" w:cs="Times New Roman"/>
          <w:i/>
          <w:sz w:val="24"/>
          <w:szCs w:val="24"/>
        </w:rPr>
        <w:t xml:space="preserve"> Results</w:t>
      </w:r>
    </w:p>
    <w:p w:rsidR="00340310" w:rsidRDefault="00340310" w:rsidP="0063008F">
      <w:pPr>
        <w:pStyle w:val="ListParagraph"/>
        <w:rPr>
          <w:rFonts w:ascii="Times New Roman" w:hAnsi="Times New Roman" w:cs="Times New Roman"/>
          <w:b/>
          <w:sz w:val="24"/>
          <w:szCs w:val="24"/>
        </w:rPr>
      </w:pPr>
    </w:p>
    <w:tbl>
      <w:tblPr>
        <w:tblStyle w:val="TableGrid"/>
        <w:tblW w:w="0" w:type="auto"/>
        <w:tblInd w:w="720" w:type="dxa"/>
        <w:tblLook w:val="04A0"/>
      </w:tblPr>
      <w:tblGrid>
        <w:gridCol w:w="1759"/>
        <w:gridCol w:w="1759"/>
        <w:gridCol w:w="1759"/>
        <w:gridCol w:w="1759"/>
        <w:gridCol w:w="1759"/>
      </w:tblGrid>
      <w:tr w:rsidR="00FB6DCC" w:rsidTr="00D87F5C">
        <w:tc>
          <w:tcPr>
            <w:tcW w:w="1759" w:type="dxa"/>
            <w:tcBorders>
              <w:bottom w:val="single" w:sz="4" w:space="0" w:color="auto"/>
            </w:tcBorders>
          </w:tcPr>
          <w:p w:rsidR="00FB6DCC" w:rsidRDefault="00FB6DCC" w:rsidP="006300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Student</w:t>
            </w:r>
          </w:p>
        </w:tc>
        <w:tc>
          <w:tcPr>
            <w:tcW w:w="1759" w:type="dxa"/>
            <w:tcBorders>
              <w:bottom w:val="single" w:sz="4" w:space="0" w:color="auto"/>
            </w:tcBorders>
          </w:tcPr>
          <w:p w:rsidR="00FB6DCC" w:rsidRDefault="00FB6DCC" w:rsidP="006300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 Growth in Sounds per Minute</w:t>
            </w:r>
          </w:p>
        </w:tc>
        <w:tc>
          <w:tcPr>
            <w:tcW w:w="1759" w:type="dxa"/>
            <w:tcBorders>
              <w:bottom w:val="single" w:sz="4" w:space="0" w:color="auto"/>
            </w:tcBorders>
          </w:tcPr>
          <w:p w:rsidR="00FB6DCC" w:rsidRDefault="00FB6DCC" w:rsidP="006300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 Growth in Words per Minute</w:t>
            </w:r>
          </w:p>
        </w:tc>
        <w:tc>
          <w:tcPr>
            <w:tcW w:w="1759" w:type="dxa"/>
            <w:tcBorders>
              <w:bottom w:val="single" w:sz="4" w:space="0" w:color="auto"/>
            </w:tcBorders>
          </w:tcPr>
          <w:p w:rsidR="00FB6DCC" w:rsidRDefault="00FB6DCC" w:rsidP="006300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 Growth in  Amount of Blended Words After Initial Isolation</w:t>
            </w:r>
          </w:p>
        </w:tc>
        <w:tc>
          <w:tcPr>
            <w:tcW w:w="1759" w:type="dxa"/>
            <w:tcBorders>
              <w:bottom w:val="single" w:sz="4" w:space="0" w:color="auto"/>
            </w:tcBorders>
          </w:tcPr>
          <w:p w:rsidR="00FB6DCC" w:rsidRDefault="00FB6DCC" w:rsidP="006300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More or Less Letter Sound Errors (Baseline compared with 11/14 data)</w:t>
            </w:r>
          </w:p>
          <w:p w:rsidR="00D87F5C" w:rsidRDefault="00D87F5C" w:rsidP="0063008F">
            <w:pPr>
              <w:pStyle w:val="ListParagraph"/>
              <w:ind w:left="0"/>
              <w:jc w:val="center"/>
              <w:rPr>
                <w:rFonts w:ascii="Times New Roman" w:hAnsi="Times New Roman" w:cs="Times New Roman"/>
                <w:b/>
                <w:sz w:val="24"/>
                <w:szCs w:val="24"/>
              </w:rPr>
            </w:pPr>
          </w:p>
        </w:tc>
      </w:tr>
      <w:tr w:rsidR="00FB6DCC" w:rsidTr="00D87F5C">
        <w:tc>
          <w:tcPr>
            <w:tcW w:w="1759" w:type="dxa"/>
            <w:tcBorders>
              <w:bottom w:val="nil"/>
            </w:tcBorders>
          </w:tcPr>
          <w:p w:rsidR="00FB6DCC" w:rsidRPr="0063008F" w:rsidRDefault="00FB6DCC" w:rsidP="0063008F">
            <w:pPr>
              <w:pStyle w:val="ListParagraph"/>
              <w:ind w:left="0"/>
              <w:rPr>
                <w:rFonts w:ascii="Times New Roman" w:hAnsi="Times New Roman" w:cs="Times New Roman"/>
                <w:sz w:val="24"/>
                <w:szCs w:val="24"/>
              </w:rPr>
            </w:pPr>
            <w:r w:rsidRPr="0063008F">
              <w:rPr>
                <w:rFonts w:ascii="Times New Roman" w:hAnsi="Times New Roman" w:cs="Times New Roman"/>
                <w:sz w:val="24"/>
                <w:szCs w:val="24"/>
              </w:rPr>
              <w:t>Student 1</w:t>
            </w:r>
          </w:p>
        </w:tc>
        <w:tc>
          <w:tcPr>
            <w:tcW w:w="1759" w:type="dxa"/>
            <w:tcBorders>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759" w:type="dxa"/>
            <w:tcBorders>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c>
          <w:tcPr>
            <w:tcW w:w="1759" w:type="dxa"/>
            <w:tcBorders>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759" w:type="dxa"/>
            <w:tcBorders>
              <w:bottom w:val="nil"/>
            </w:tcBorders>
          </w:tcPr>
          <w:p w:rsidR="00FB6DCC" w:rsidRDefault="00FB6DCC" w:rsidP="00FB6DCC">
            <w:pPr>
              <w:pStyle w:val="ListParagraph"/>
              <w:ind w:left="0"/>
              <w:rPr>
                <w:rFonts w:ascii="Times New Roman" w:hAnsi="Times New Roman" w:cs="Times New Roman"/>
                <w:sz w:val="24"/>
                <w:szCs w:val="24"/>
              </w:rPr>
            </w:pPr>
            <w:r>
              <w:rPr>
                <w:rFonts w:ascii="Times New Roman" w:hAnsi="Times New Roman" w:cs="Times New Roman"/>
                <w:sz w:val="24"/>
                <w:szCs w:val="24"/>
              </w:rPr>
              <w:t>More</w:t>
            </w:r>
          </w:p>
        </w:tc>
      </w:tr>
      <w:tr w:rsidR="00FB6DCC" w:rsidTr="00D87F5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Student 2</w:t>
            </w:r>
          </w:p>
        </w:t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Same</w:t>
            </w:r>
          </w:p>
        </w:tc>
      </w:tr>
      <w:tr w:rsidR="00FB6DCC" w:rsidTr="00D87F5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Student 3</w:t>
            </w:r>
          </w:p>
        </w:t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Less</w:t>
            </w:r>
          </w:p>
        </w:tc>
      </w:tr>
      <w:tr w:rsidR="00FB6DCC" w:rsidTr="00D87F5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Student 4</w:t>
            </w:r>
          </w:p>
        </w:t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Same</w:t>
            </w:r>
          </w:p>
        </w:tc>
      </w:tr>
      <w:tr w:rsidR="00FB6DCC" w:rsidTr="00D87F5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Student 5</w:t>
            </w:r>
          </w:p>
        </w:t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Less</w:t>
            </w:r>
          </w:p>
        </w:tc>
      </w:tr>
      <w:tr w:rsidR="00FB6DCC" w:rsidTr="00D87F5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Student 6</w:t>
            </w:r>
          </w:p>
        </w:t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Less</w:t>
            </w:r>
          </w:p>
        </w:tc>
      </w:tr>
      <w:tr w:rsidR="00FB6DCC" w:rsidTr="00D87F5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Student 7</w:t>
            </w:r>
          </w:p>
        </w:t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More</w:t>
            </w:r>
          </w:p>
        </w:tc>
      </w:tr>
      <w:tr w:rsidR="00FB6DCC" w:rsidTr="00D87F5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Student 8</w:t>
            </w:r>
          </w:p>
        </w:t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19</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Less</w:t>
            </w:r>
          </w:p>
        </w:tc>
      </w:tr>
      <w:tr w:rsidR="00FB6DCC" w:rsidTr="00D87F5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Student 9</w:t>
            </w:r>
          </w:p>
        </w:t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More</w:t>
            </w:r>
          </w:p>
        </w:tc>
      </w:tr>
      <w:tr w:rsidR="00FB6DCC" w:rsidTr="00D87F5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Student 10</w:t>
            </w:r>
          </w:p>
        </w:tc>
        <w:tc>
          <w:tcPr>
            <w:tcW w:w="1759" w:type="dxa"/>
            <w:tcBorders>
              <w:top w:val="nil"/>
              <w:bottom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More</w:t>
            </w:r>
          </w:p>
        </w:tc>
      </w:tr>
      <w:tr w:rsidR="00FB6DCC" w:rsidTr="00D87F5C">
        <w:tc>
          <w:tcPr>
            <w:tcW w:w="1759" w:type="dxa"/>
            <w:tcBorders>
              <w:top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Student 11</w:t>
            </w:r>
          </w:p>
        </w:tc>
        <w:tc>
          <w:tcPr>
            <w:tcW w:w="1759" w:type="dxa"/>
            <w:tcBorders>
              <w:top w:val="nil"/>
            </w:tcBorders>
          </w:tcPr>
          <w:p w:rsidR="00FB6DCC" w:rsidRPr="0063008F"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1759" w:type="dxa"/>
            <w:tcBorders>
              <w:top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759" w:type="dxa"/>
            <w:tcBorders>
              <w:top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759" w:type="dxa"/>
            <w:tcBorders>
              <w:top w:val="nil"/>
            </w:tcBorders>
          </w:tcPr>
          <w:p w:rsidR="00FB6DCC" w:rsidRDefault="00FB6DCC" w:rsidP="0063008F">
            <w:pPr>
              <w:pStyle w:val="ListParagraph"/>
              <w:ind w:left="0"/>
              <w:rPr>
                <w:rFonts w:ascii="Times New Roman" w:hAnsi="Times New Roman" w:cs="Times New Roman"/>
                <w:sz w:val="24"/>
                <w:szCs w:val="24"/>
              </w:rPr>
            </w:pPr>
            <w:r>
              <w:rPr>
                <w:rFonts w:ascii="Times New Roman" w:hAnsi="Times New Roman" w:cs="Times New Roman"/>
                <w:sz w:val="24"/>
                <w:szCs w:val="24"/>
              </w:rPr>
              <w:t>More</w:t>
            </w:r>
          </w:p>
        </w:tc>
      </w:tr>
    </w:tbl>
    <w:p w:rsidR="0063008F" w:rsidRDefault="0063008F" w:rsidP="0063008F">
      <w:pPr>
        <w:pStyle w:val="ListParagraph"/>
        <w:rPr>
          <w:rFonts w:ascii="Times New Roman" w:hAnsi="Times New Roman" w:cs="Times New Roman"/>
          <w:b/>
          <w:sz w:val="24"/>
          <w:szCs w:val="24"/>
        </w:rPr>
      </w:pPr>
    </w:p>
    <w:p w:rsidR="00323706" w:rsidRDefault="00323706" w:rsidP="0063008F">
      <w:pPr>
        <w:pStyle w:val="ListParagraph"/>
        <w:rPr>
          <w:rFonts w:ascii="Times New Roman" w:hAnsi="Times New Roman" w:cs="Times New Roman"/>
          <w:b/>
          <w:sz w:val="24"/>
          <w:szCs w:val="24"/>
        </w:rPr>
      </w:pPr>
    </w:p>
    <w:p w:rsidR="00D87F5C" w:rsidRDefault="00D87F5C" w:rsidP="0063008F">
      <w:pPr>
        <w:pStyle w:val="ListParagraph"/>
        <w:rPr>
          <w:rFonts w:ascii="Times New Roman" w:hAnsi="Times New Roman" w:cs="Times New Roman"/>
          <w:sz w:val="24"/>
          <w:szCs w:val="24"/>
        </w:rPr>
      </w:pPr>
      <w:r>
        <w:rPr>
          <w:rFonts w:ascii="Times New Roman" w:hAnsi="Times New Roman" w:cs="Times New Roman"/>
          <w:sz w:val="24"/>
          <w:szCs w:val="24"/>
        </w:rPr>
        <w:t>Table 2</w:t>
      </w:r>
    </w:p>
    <w:p w:rsidR="004F2ED0" w:rsidRPr="00D87F5C" w:rsidRDefault="00340310" w:rsidP="0063008F">
      <w:pPr>
        <w:pStyle w:val="ListParagraph"/>
        <w:rPr>
          <w:rFonts w:ascii="Times New Roman" w:hAnsi="Times New Roman" w:cs="Times New Roman"/>
          <w:i/>
          <w:sz w:val="24"/>
          <w:szCs w:val="24"/>
        </w:rPr>
      </w:pPr>
      <w:r w:rsidRPr="00D87F5C">
        <w:rPr>
          <w:rFonts w:ascii="Times New Roman" w:hAnsi="Times New Roman" w:cs="Times New Roman"/>
          <w:i/>
          <w:sz w:val="24"/>
          <w:szCs w:val="24"/>
        </w:rPr>
        <w:t>Non-iPad Student Results</w:t>
      </w:r>
    </w:p>
    <w:p w:rsidR="004F2ED0" w:rsidRDefault="004F2ED0" w:rsidP="0063008F">
      <w:pPr>
        <w:pStyle w:val="ListParagraph"/>
        <w:rPr>
          <w:rFonts w:ascii="Times New Roman" w:hAnsi="Times New Roman" w:cs="Times New Roman"/>
          <w:b/>
          <w:sz w:val="24"/>
          <w:szCs w:val="24"/>
        </w:rPr>
      </w:pPr>
    </w:p>
    <w:tbl>
      <w:tblPr>
        <w:tblStyle w:val="TableGrid"/>
        <w:tblW w:w="8795" w:type="dxa"/>
        <w:tblInd w:w="720" w:type="dxa"/>
        <w:tblLook w:val="04A0"/>
      </w:tblPr>
      <w:tblGrid>
        <w:gridCol w:w="1759"/>
        <w:gridCol w:w="1759"/>
        <w:gridCol w:w="1759"/>
        <w:gridCol w:w="1759"/>
        <w:gridCol w:w="1759"/>
      </w:tblGrid>
      <w:tr w:rsidR="00416E82" w:rsidTr="00D87F5C">
        <w:tc>
          <w:tcPr>
            <w:tcW w:w="1759" w:type="dxa"/>
            <w:tcBorders>
              <w:bottom w:val="single" w:sz="4" w:space="0" w:color="auto"/>
            </w:tcBorders>
          </w:tcPr>
          <w:p w:rsidR="00416E82" w:rsidRDefault="00416E82" w:rsidP="00147ED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Student</w:t>
            </w:r>
          </w:p>
        </w:tc>
        <w:tc>
          <w:tcPr>
            <w:tcW w:w="1759" w:type="dxa"/>
            <w:tcBorders>
              <w:bottom w:val="single" w:sz="4" w:space="0" w:color="auto"/>
            </w:tcBorders>
          </w:tcPr>
          <w:p w:rsidR="00416E82" w:rsidRDefault="00416E82" w:rsidP="00147ED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Non-iPad Group Total Growth in Sounds per Minute</w:t>
            </w:r>
          </w:p>
        </w:tc>
        <w:tc>
          <w:tcPr>
            <w:tcW w:w="1759" w:type="dxa"/>
            <w:tcBorders>
              <w:bottom w:val="single" w:sz="4" w:space="0" w:color="auto"/>
            </w:tcBorders>
          </w:tcPr>
          <w:p w:rsidR="00416E82" w:rsidRDefault="00416E82" w:rsidP="00147ED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Non-iPad Group Total Growth in Words per Minute</w:t>
            </w:r>
          </w:p>
        </w:tc>
        <w:tc>
          <w:tcPr>
            <w:tcW w:w="1759" w:type="dxa"/>
            <w:tcBorders>
              <w:bottom w:val="single" w:sz="4" w:space="0" w:color="auto"/>
            </w:tcBorders>
          </w:tcPr>
          <w:p w:rsidR="00416E82" w:rsidRDefault="00416E82" w:rsidP="00147ED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 Growth in  Amount of Blended Words After Initial Isolation</w:t>
            </w:r>
          </w:p>
        </w:tc>
        <w:tc>
          <w:tcPr>
            <w:tcW w:w="1759" w:type="dxa"/>
            <w:tcBorders>
              <w:bottom w:val="single" w:sz="4" w:space="0" w:color="auto"/>
            </w:tcBorders>
          </w:tcPr>
          <w:p w:rsidR="00416E82" w:rsidRDefault="00416E82" w:rsidP="00147ED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More or Less Letter Sound Errors (Baseline compared with 11/14 data)</w:t>
            </w:r>
          </w:p>
        </w:tc>
      </w:tr>
      <w:tr w:rsidR="00416E82" w:rsidTr="00D87F5C">
        <w:tc>
          <w:tcPr>
            <w:tcW w:w="1759" w:type="dxa"/>
            <w:tcBorders>
              <w:bottom w:val="nil"/>
            </w:tcBorders>
          </w:tcPr>
          <w:p w:rsidR="00416E82" w:rsidRPr="0063008F" w:rsidRDefault="00416E82" w:rsidP="00147ED9">
            <w:pPr>
              <w:pStyle w:val="ListParagraph"/>
              <w:ind w:left="0"/>
              <w:rPr>
                <w:rFonts w:ascii="Times New Roman" w:hAnsi="Times New Roman" w:cs="Times New Roman"/>
                <w:sz w:val="24"/>
                <w:szCs w:val="24"/>
              </w:rPr>
            </w:pPr>
            <w:r w:rsidRPr="0063008F">
              <w:rPr>
                <w:rFonts w:ascii="Times New Roman" w:hAnsi="Times New Roman" w:cs="Times New Roman"/>
                <w:sz w:val="24"/>
                <w:szCs w:val="24"/>
              </w:rPr>
              <w:t>Student 1</w:t>
            </w:r>
          </w:p>
        </w:tc>
        <w:tc>
          <w:tcPr>
            <w:tcW w:w="1759" w:type="dxa"/>
            <w:tcBorders>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c>
          <w:tcPr>
            <w:tcW w:w="1759" w:type="dxa"/>
            <w:tcBorders>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c>
          <w:tcPr>
            <w:tcW w:w="1759" w:type="dxa"/>
            <w:tcBorders>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c>
          <w:tcPr>
            <w:tcW w:w="1759" w:type="dxa"/>
            <w:tcBorders>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More </w:t>
            </w:r>
          </w:p>
        </w:tc>
      </w:tr>
      <w:tr w:rsidR="00416E82" w:rsidTr="00D87F5C">
        <w:tc>
          <w:tcPr>
            <w:tcW w:w="1759" w:type="dxa"/>
            <w:tcBorders>
              <w:top w:val="nil"/>
              <w:bottom w:val="nil"/>
            </w:tcBorders>
          </w:tcPr>
          <w:p w:rsidR="00416E82" w:rsidRPr="0063008F"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Student 2</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More</w:t>
            </w:r>
          </w:p>
        </w:tc>
      </w:tr>
      <w:tr w:rsidR="00416E82" w:rsidTr="00D87F5C">
        <w:tc>
          <w:tcPr>
            <w:tcW w:w="1759" w:type="dxa"/>
            <w:tcBorders>
              <w:top w:val="nil"/>
              <w:bottom w:val="nil"/>
            </w:tcBorders>
          </w:tcPr>
          <w:p w:rsidR="00416E82" w:rsidRPr="0063008F"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Student 3</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Less</w:t>
            </w:r>
          </w:p>
        </w:tc>
      </w:tr>
      <w:tr w:rsidR="00416E82" w:rsidTr="00D87F5C">
        <w:tc>
          <w:tcPr>
            <w:tcW w:w="1759" w:type="dxa"/>
            <w:tcBorders>
              <w:top w:val="nil"/>
              <w:bottom w:val="nil"/>
            </w:tcBorders>
          </w:tcPr>
          <w:p w:rsidR="00416E82" w:rsidRPr="0063008F"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Student 4</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35</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Less</w:t>
            </w:r>
          </w:p>
        </w:tc>
      </w:tr>
      <w:tr w:rsidR="00416E82" w:rsidTr="00D87F5C">
        <w:tc>
          <w:tcPr>
            <w:tcW w:w="1759" w:type="dxa"/>
            <w:tcBorders>
              <w:top w:val="nil"/>
              <w:bottom w:val="nil"/>
            </w:tcBorders>
          </w:tcPr>
          <w:p w:rsidR="00416E82" w:rsidRPr="0063008F"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Student 5</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Less</w:t>
            </w:r>
          </w:p>
        </w:tc>
      </w:tr>
      <w:tr w:rsidR="00416E82" w:rsidTr="00D87F5C">
        <w:tc>
          <w:tcPr>
            <w:tcW w:w="1759" w:type="dxa"/>
            <w:tcBorders>
              <w:top w:val="nil"/>
              <w:bottom w:val="nil"/>
            </w:tcBorders>
          </w:tcPr>
          <w:p w:rsidR="00416E82" w:rsidRPr="0063008F"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Student 6</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More</w:t>
            </w:r>
          </w:p>
        </w:tc>
      </w:tr>
      <w:tr w:rsidR="00416E82" w:rsidTr="00D87F5C">
        <w:tc>
          <w:tcPr>
            <w:tcW w:w="1759" w:type="dxa"/>
            <w:tcBorders>
              <w:top w:val="nil"/>
              <w:bottom w:val="nil"/>
            </w:tcBorders>
          </w:tcPr>
          <w:p w:rsidR="00416E82" w:rsidRPr="0063008F"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Student 7</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32</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Same</w:t>
            </w:r>
          </w:p>
        </w:tc>
      </w:tr>
      <w:tr w:rsidR="00416E82" w:rsidTr="00D87F5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Student 8</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More</w:t>
            </w:r>
          </w:p>
        </w:tc>
      </w:tr>
      <w:tr w:rsidR="00416E82" w:rsidTr="00D87F5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Student 9</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More</w:t>
            </w:r>
          </w:p>
        </w:tc>
      </w:tr>
      <w:tr w:rsidR="00416E82" w:rsidTr="00D87F5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Student 10</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59" w:type="dxa"/>
            <w:tcBorders>
              <w:top w:val="nil"/>
              <w:bottom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More</w:t>
            </w:r>
          </w:p>
        </w:tc>
      </w:tr>
      <w:tr w:rsidR="00416E82" w:rsidTr="00D87F5C">
        <w:tc>
          <w:tcPr>
            <w:tcW w:w="1759" w:type="dxa"/>
            <w:tcBorders>
              <w:top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Student 11</w:t>
            </w:r>
          </w:p>
        </w:tc>
        <w:tc>
          <w:tcPr>
            <w:tcW w:w="1759" w:type="dxa"/>
            <w:tcBorders>
              <w:top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28</w:t>
            </w:r>
          </w:p>
        </w:tc>
        <w:tc>
          <w:tcPr>
            <w:tcW w:w="1759" w:type="dxa"/>
            <w:tcBorders>
              <w:top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759" w:type="dxa"/>
            <w:tcBorders>
              <w:top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759" w:type="dxa"/>
            <w:tcBorders>
              <w:top w:val="nil"/>
            </w:tcBorders>
          </w:tcPr>
          <w:p w:rsidR="00416E82" w:rsidRDefault="00416E82" w:rsidP="00147ED9">
            <w:pPr>
              <w:pStyle w:val="ListParagraph"/>
              <w:ind w:left="0"/>
              <w:rPr>
                <w:rFonts w:ascii="Times New Roman" w:hAnsi="Times New Roman" w:cs="Times New Roman"/>
                <w:sz w:val="24"/>
                <w:szCs w:val="24"/>
              </w:rPr>
            </w:pPr>
            <w:r>
              <w:rPr>
                <w:rFonts w:ascii="Times New Roman" w:hAnsi="Times New Roman" w:cs="Times New Roman"/>
                <w:sz w:val="24"/>
                <w:szCs w:val="24"/>
              </w:rPr>
              <w:t>Less</w:t>
            </w:r>
          </w:p>
        </w:tc>
      </w:tr>
    </w:tbl>
    <w:p w:rsidR="004F2ED0" w:rsidRDefault="004F2ED0" w:rsidP="0063008F">
      <w:pPr>
        <w:pStyle w:val="ListParagraph"/>
        <w:rPr>
          <w:rFonts w:ascii="Times New Roman" w:hAnsi="Times New Roman" w:cs="Times New Roman"/>
          <w:b/>
          <w:sz w:val="24"/>
          <w:szCs w:val="24"/>
        </w:rPr>
      </w:pPr>
    </w:p>
    <w:p w:rsidR="00322950" w:rsidRDefault="00322950" w:rsidP="0063008F">
      <w:pPr>
        <w:pStyle w:val="ListParagraph"/>
        <w:rPr>
          <w:rFonts w:ascii="Times New Roman" w:hAnsi="Times New Roman" w:cs="Times New Roman"/>
          <w:b/>
          <w:sz w:val="24"/>
          <w:szCs w:val="24"/>
        </w:rPr>
      </w:pPr>
    </w:p>
    <w:p w:rsidR="004F2ED0" w:rsidRPr="00D87F5C" w:rsidRDefault="00322950" w:rsidP="00D87F5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Based on the above</w:t>
      </w:r>
      <w:r w:rsidR="00866192">
        <w:rPr>
          <w:rFonts w:ascii="Times New Roman" w:hAnsi="Times New Roman" w:cs="Times New Roman"/>
          <w:sz w:val="24"/>
          <w:szCs w:val="24"/>
        </w:rPr>
        <w:t xml:space="preserve"> quantitative</w:t>
      </w:r>
      <w:r>
        <w:rPr>
          <w:rFonts w:ascii="Times New Roman" w:hAnsi="Times New Roman" w:cs="Times New Roman"/>
          <w:sz w:val="24"/>
          <w:szCs w:val="24"/>
        </w:rPr>
        <w:t xml:space="preserve"> data, </w:t>
      </w:r>
      <w:r w:rsidR="00866192">
        <w:rPr>
          <w:rFonts w:ascii="Times New Roman" w:hAnsi="Times New Roman" w:cs="Times New Roman"/>
          <w:sz w:val="24"/>
          <w:szCs w:val="24"/>
        </w:rPr>
        <w:t xml:space="preserve">I was able to identify trends by comparing the results of the two groups that participated in my action research.  </w:t>
      </w:r>
      <w:r w:rsidR="00D87F5C">
        <w:rPr>
          <w:rFonts w:ascii="Times New Roman" w:hAnsi="Times New Roman" w:cs="Times New Roman"/>
          <w:sz w:val="24"/>
          <w:szCs w:val="24"/>
        </w:rPr>
        <w:t>Below are the trends identified:</w:t>
      </w:r>
    </w:p>
    <w:p w:rsidR="00984215" w:rsidRPr="00984215" w:rsidRDefault="00984215" w:rsidP="00DF62DB">
      <w:pPr>
        <w:pStyle w:val="ListParagraph"/>
        <w:spacing w:line="480" w:lineRule="auto"/>
        <w:rPr>
          <w:rFonts w:ascii="Times New Roman" w:hAnsi="Times New Roman" w:cs="Times New Roman"/>
          <w:sz w:val="24"/>
          <w:szCs w:val="24"/>
        </w:rPr>
      </w:pPr>
    </w:p>
    <w:p w:rsidR="00694F72" w:rsidRDefault="00984215" w:rsidP="00DF62DB">
      <w:pPr>
        <w:pStyle w:val="ListParagraph"/>
        <w:spacing w:line="480" w:lineRule="auto"/>
        <w:rPr>
          <w:rFonts w:ascii="Times New Roman" w:hAnsi="Times New Roman" w:cs="Times New Roman"/>
          <w:sz w:val="24"/>
          <w:szCs w:val="24"/>
        </w:rPr>
      </w:pPr>
      <w:r w:rsidRPr="00D87F5C">
        <w:rPr>
          <w:rFonts w:ascii="Times New Roman" w:hAnsi="Times New Roman" w:cs="Times New Roman"/>
          <w:i/>
          <w:sz w:val="24"/>
          <w:szCs w:val="24"/>
        </w:rPr>
        <w:t>Trend 1:</w:t>
      </w:r>
      <w:r w:rsidRPr="00984215">
        <w:rPr>
          <w:rFonts w:ascii="Times New Roman" w:hAnsi="Times New Roman" w:cs="Times New Roman"/>
          <w:sz w:val="24"/>
          <w:szCs w:val="24"/>
        </w:rPr>
        <w:t xml:space="preserve"> </w:t>
      </w:r>
      <w:r w:rsidR="00866192">
        <w:rPr>
          <w:rFonts w:ascii="Times New Roman" w:hAnsi="Times New Roman" w:cs="Times New Roman"/>
          <w:sz w:val="24"/>
          <w:szCs w:val="24"/>
        </w:rPr>
        <w:t>The data shows evidence of multiple students regressing</w:t>
      </w:r>
      <w:r w:rsidR="00DF62DB">
        <w:rPr>
          <w:rFonts w:ascii="Times New Roman" w:hAnsi="Times New Roman" w:cs="Times New Roman"/>
          <w:sz w:val="24"/>
          <w:szCs w:val="24"/>
        </w:rPr>
        <w:t xml:space="preserve"> or not showing sufficient growth for five weeks of instruction </w:t>
      </w:r>
      <w:r w:rsidRPr="00984215">
        <w:rPr>
          <w:rFonts w:ascii="Times New Roman" w:hAnsi="Times New Roman" w:cs="Times New Roman"/>
          <w:sz w:val="24"/>
          <w:szCs w:val="24"/>
        </w:rPr>
        <w:t>in number of sounds per minute</w:t>
      </w:r>
      <w:r w:rsidR="00866192">
        <w:rPr>
          <w:rFonts w:ascii="Times New Roman" w:hAnsi="Times New Roman" w:cs="Times New Roman"/>
          <w:sz w:val="24"/>
          <w:szCs w:val="24"/>
        </w:rPr>
        <w:t xml:space="preserve">.  However, looking closer, it is evident that some students showing regression in number of sounds per minute showed an </w:t>
      </w:r>
      <w:r w:rsidRPr="00984215">
        <w:rPr>
          <w:rFonts w:ascii="Times New Roman" w:hAnsi="Times New Roman" w:cs="Times New Roman"/>
          <w:sz w:val="24"/>
          <w:szCs w:val="24"/>
        </w:rPr>
        <w:t>increase in number of words per minute or number of blended words after initial isolation</w:t>
      </w:r>
      <w:r w:rsidR="00866192">
        <w:rPr>
          <w:rFonts w:ascii="Times New Roman" w:hAnsi="Times New Roman" w:cs="Times New Roman"/>
          <w:sz w:val="24"/>
          <w:szCs w:val="24"/>
        </w:rPr>
        <w:t xml:space="preserve"> per minute; a skill I consider more important than randomly naming letter sounds. Figure 1 shows an example of a student who</w:t>
      </w:r>
      <w:r w:rsidR="00DB2F5C">
        <w:rPr>
          <w:rFonts w:ascii="Times New Roman" w:hAnsi="Times New Roman" w:cs="Times New Roman"/>
          <w:sz w:val="24"/>
          <w:szCs w:val="24"/>
        </w:rPr>
        <w:t>se</w:t>
      </w:r>
      <w:r w:rsidR="00866192">
        <w:rPr>
          <w:rFonts w:ascii="Times New Roman" w:hAnsi="Times New Roman" w:cs="Times New Roman"/>
          <w:sz w:val="24"/>
          <w:szCs w:val="24"/>
        </w:rPr>
        <w:t xml:space="preserve"> data correlates with the above trend.  Although this particular student dropped 8 letter sounds per minute, her last progress monitoring shows that she blended 9 more words in a minute and made less errors than at the beginning of the action research process. </w:t>
      </w:r>
      <w:r w:rsidR="00AB4CA8">
        <w:rPr>
          <w:rFonts w:ascii="Times New Roman" w:hAnsi="Times New Roman" w:cs="Times New Roman"/>
          <w:sz w:val="24"/>
          <w:szCs w:val="24"/>
        </w:rPr>
        <w:t xml:space="preserve"> </w:t>
      </w:r>
    </w:p>
    <w:p w:rsidR="00DF62DB" w:rsidRPr="00DF62DB" w:rsidRDefault="00DF62DB" w:rsidP="00DF62DB">
      <w:pPr>
        <w:pStyle w:val="ListParagraph"/>
        <w:spacing w:line="480" w:lineRule="auto"/>
        <w:rPr>
          <w:rFonts w:ascii="Times New Roman" w:hAnsi="Times New Roman" w:cs="Times New Roman"/>
          <w:sz w:val="24"/>
          <w:szCs w:val="24"/>
        </w:rPr>
      </w:pPr>
    </w:p>
    <w:p w:rsidR="00694F72" w:rsidRDefault="00866192" w:rsidP="00DF62D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Figure 1- Baseline data versus 11/14 progress monitoring data</w:t>
      </w:r>
    </w:p>
    <w:p w:rsidR="00984215" w:rsidRPr="00070665" w:rsidRDefault="00866192" w:rsidP="00070665">
      <w:pPr>
        <w:pStyle w:val="ListParagraph"/>
        <w:spacing w:line="480" w:lineRule="auto"/>
        <w:rPr>
          <w:rFonts w:ascii="Times New Roman" w:hAnsi="Times New Roman" w:cs="Times New Roman"/>
          <w:sz w:val="24"/>
          <w:szCs w:val="24"/>
        </w:rPr>
      </w:pPr>
      <w:r>
        <w:rPr>
          <w:noProof/>
        </w:rPr>
        <w:lastRenderedPageBreak/>
        <w:drawing>
          <wp:inline distT="0" distB="0" distL="0" distR="0">
            <wp:extent cx="2674189" cy="3036498"/>
            <wp:effectExtent l="0" t="0" r="0" b="0"/>
            <wp:docPr id="7" name="Picture 7" descr="C:\Documents and Settings\aricketts\Local Settings\Temporary Internet Files\Content.Word\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icketts\Local Settings\Temporary Internet Files\Content.Word\photo[1].jpg"/>
                    <pic:cNvPicPr>
                      <a:picLocks noChangeAspect="1" noChangeArrowheads="1"/>
                    </pic:cNvPicPr>
                  </pic:nvPicPr>
                  <pic:blipFill>
                    <a:blip r:embed="rId8" cstate="print"/>
                    <a:srcRect/>
                    <a:stretch>
                      <a:fillRect/>
                    </a:stretch>
                  </pic:blipFill>
                  <pic:spPr bwMode="auto">
                    <a:xfrm>
                      <a:off x="0" y="0"/>
                      <a:ext cx="2678968" cy="3041924"/>
                    </a:xfrm>
                    <a:prstGeom prst="rect">
                      <a:avLst/>
                    </a:prstGeom>
                    <a:noFill/>
                    <a:ln w="9525">
                      <a:noFill/>
                      <a:miter lim="800000"/>
                      <a:headEnd/>
                      <a:tailEnd/>
                    </a:ln>
                  </pic:spPr>
                </pic:pic>
              </a:graphicData>
            </a:graphic>
          </wp:inline>
        </w:drawing>
      </w:r>
      <w:r w:rsidR="00694F72">
        <w:rPr>
          <w:noProof/>
        </w:rPr>
        <w:drawing>
          <wp:inline distT="0" distB="0" distL="0" distR="0">
            <wp:extent cx="2527539" cy="3036498"/>
            <wp:effectExtent l="0" t="0" r="0" b="0"/>
            <wp:docPr id="4" name="Picture 4" descr="C:\Documents and Settings\aricketts\Local Settings\Temporary Internet Files\Content.Word\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ricketts\Local Settings\Temporary Internet Files\Content.Word\photo[3].jpg"/>
                    <pic:cNvPicPr>
                      <a:picLocks noChangeAspect="1" noChangeArrowheads="1"/>
                    </pic:cNvPicPr>
                  </pic:nvPicPr>
                  <pic:blipFill>
                    <a:blip r:embed="rId9" cstate="print"/>
                    <a:srcRect/>
                    <a:stretch>
                      <a:fillRect/>
                    </a:stretch>
                  </pic:blipFill>
                  <pic:spPr bwMode="auto">
                    <a:xfrm>
                      <a:off x="0" y="0"/>
                      <a:ext cx="2527780" cy="3036788"/>
                    </a:xfrm>
                    <a:prstGeom prst="rect">
                      <a:avLst/>
                    </a:prstGeom>
                    <a:noFill/>
                    <a:ln w="9525">
                      <a:noFill/>
                      <a:miter lim="800000"/>
                      <a:headEnd/>
                      <a:tailEnd/>
                    </a:ln>
                  </pic:spPr>
                </pic:pic>
              </a:graphicData>
            </a:graphic>
          </wp:inline>
        </w:drawing>
      </w:r>
    </w:p>
    <w:p w:rsidR="009A70C3" w:rsidRDefault="009A70C3" w:rsidP="00DF62DB">
      <w:pPr>
        <w:pStyle w:val="ListParagraph"/>
        <w:spacing w:line="480" w:lineRule="auto"/>
        <w:rPr>
          <w:rFonts w:ascii="Times New Roman" w:hAnsi="Times New Roman" w:cs="Times New Roman"/>
          <w:sz w:val="24"/>
          <w:szCs w:val="24"/>
        </w:rPr>
      </w:pPr>
    </w:p>
    <w:p w:rsidR="009A70C3" w:rsidRDefault="009A70C3" w:rsidP="00DF62DB">
      <w:pPr>
        <w:pStyle w:val="ListParagraph"/>
        <w:spacing w:line="480" w:lineRule="auto"/>
        <w:rPr>
          <w:rFonts w:ascii="Times New Roman" w:hAnsi="Times New Roman" w:cs="Times New Roman"/>
          <w:sz w:val="24"/>
          <w:szCs w:val="24"/>
        </w:rPr>
      </w:pPr>
      <w:r w:rsidRPr="00AF6A5D">
        <w:rPr>
          <w:rFonts w:ascii="Times New Roman" w:hAnsi="Times New Roman" w:cs="Times New Roman"/>
          <w:i/>
          <w:sz w:val="24"/>
          <w:szCs w:val="24"/>
        </w:rPr>
        <w:t>Trend 2</w:t>
      </w:r>
      <w:r>
        <w:rPr>
          <w:rFonts w:ascii="Times New Roman" w:hAnsi="Times New Roman" w:cs="Times New Roman"/>
          <w:sz w:val="24"/>
          <w:szCs w:val="24"/>
        </w:rPr>
        <w:t>: The use of an iPad during Daily 5 work word does not increase support or decrease support of literacy skills.  The data co</w:t>
      </w:r>
      <w:r w:rsidR="00775CAE">
        <w:rPr>
          <w:rFonts w:ascii="Times New Roman" w:hAnsi="Times New Roman" w:cs="Times New Roman"/>
          <w:sz w:val="24"/>
          <w:szCs w:val="24"/>
        </w:rPr>
        <w:t xml:space="preserve">llected from each group was </w:t>
      </w:r>
      <w:r>
        <w:rPr>
          <w:rFonts w:ascii="Times New Roman" w:hAnsi="Times New Roman" w:cs="Times New Roman"/>
          <w:sz w:val="24"/>
          <w:szCs w:val="24"/>
        </w:rPr>
        <w:t>inconsistent</w:t>
      </w:r>
      <w:r w:rsidR="00AF6A5D">
        <w:rPr>
          <w:rFonts w:ascii="Times New Roman" w:hAnsi="Times New Roman" w:cs="Times New Roman"/>
          <w:sz w:val="24"/>
          <w:szCs w:val="24"/>
        </w:rPr>
        <w:t>; a trend that I found surprising</w:t>
      </w:r>
      <w:r>
        <w:rPr>
          <w:rFonts w:ascii="Times New Roman" w:hAnsi="Times New Roman" w:cs="Times New Roman"/>
          <w:sz w:val="24"/>
          <w:szCs w:val="24"/>
        </w:rPr>
        <w:t xml:space="preserve"> because I had </w:t>
      </w:r>
      <w:r w:rsidR="00DB2F5C">
        <w:rPr>
          <w:rFonts w:ascii="Times New Roman" w:hAnsi="Times New Roman" w:cs="Times New Roman"/>
          <w:sz w:val="24"/>
          <w:szCs w:val="24"/>
        </w:rPr>
        <w:t>prematurely</w:t>
      </w:r>
      <w:r>
        <w:rPr>
          <w:rFonts w:ascii="Times New Roman" w:hAnsi="Times New Roman" w:cs="Times New Roman"/>
          <w:sz w:val="24"/>
          <w:szCs w:val="24"/>
        </w:rPr>
        <w:t xml:space="preserve"> jumped </w:t>
      </w:r>
      <w:r w:rsidR="00DB2F5C">
        <w:rPr>
          <w:rFonts w:ascii="Times New Roman" w:hAnsi="Times New Roman" w:cs="Times New Roman"/>
          <w:sz w:val="24"/>
          <w:szCs w:val="24"/>
        </w:rPr>
        <w:t xml:space="preserve">to </w:t>
      </w:r>
      <w:r>
        <w:rPr>
          <w:rFonts w:ascii="Times New Roman" w:hAnsi="Times New Roman" w:cs="Times New Roman"/>
          <w:sz w:val="24"/>
          <w:szCs w:val="24"/>
        </w:rPr>
        <w:t xml:space="preserve">the conclusion that iPads </w:t>
      </w:r>
      <w:r w:rsidR="00DB2F5C">
        <w:rPr>
          <w:rFonts w:ascii="Times New Roman" w:hAnsi="Times New Roman" w:cs="Times New Roman"/>
          <w:sz w:val="24"/>
          <w:szCs w:val="24"/>
        </w:rPr>
        <w:t xml:space="preserve">would be </w:t>
      </w:r>
      <w:r>
        <w:rPr>
          <w:rFonts w:ascii="Times New Roman" w:hAnsi="Times New Roman" w:cs="Times New Roman"/>
          <w:sz w:val="24"/>
          <w:szCs w:val="24"/>
        </w:rPr>
        <w:t xml:space="preserve">beneficial for literacy support. </w:t>
      </w:r>
      <w:r w:rsidR="00DF62DB">
        <w:rPr>
          <w:rFonts w:ascii="Times New Roman" w:hAnsi="Times New Roman" w:cs="Times New Roman"/>
          <w:sz w:val="24"/>
          <w:szCs w:val="24"/>
        </w:rPr>
        <w:t xml:space="preserve"> Both groups had five students that made more errors on the last data collection than their initial score in September; this could be correlated with the notion that as the study continued they begin to realize the assessments were timed. </w:t>
      </w:r>
      <w:r w:rsidR="0089357F">
        <w:rPr>
          <w:rFonts w:ascii="Times New Roman" w:hAnsi="Times New Roman" w:cs="Times New Roman"/>
          <w:sz w:val="24"/>
          <w:szCs w:val="24"/>
        </w:rPr>
        <w:t xml:space="preserve">  Both groups also had at least one student that showed negative growth</w:t>
      </w:r>
      <w:r w:rsidR="00AF6A5D">
        <w:rPr>
          <w:rFonts w:ascii="Times New Roman" w:hAnsi="Times New Roman" w:cs="Times New Roman"/>
          <w:sz w:val="24"/>
          <w:szCs w:val="24"/>
        </w:rPr>
        <w:t xml:space="preserve"> in one of the areas analyzed.   Comparing averages between the two student groups also lead to inconclusive data.  </w:t>
      </w:r>
      <w:r w:rsidR="00395E13">
        <w:rPr>
          <w:rFonts w:ascii="Times New Roman" w:hAnsi="Times New Roman" w:cs="Times New Roman"/>
          <w:sz w:val="24"/>
          <w:szCs w:val="24"/>
        </w:rPr>
        <w:t xml:space="preserve">The table below displays the findings that students in the iPad group benefited by having a higher average of words per minute and blending per minute. However, the students who did not use an iPad displayed more growth in sounds per minute on average. </w:t>
      </w:r>
      <w:r w:rsidR="00FE1744">
        <w:rPr>
          <w:rFonts w:ascii="Times New Roman" w:hAnsi="Times New Roman" w:cs="Times New Roman"/>
          <w:sz w:val="24"/>
          <w:szCs w:val="24"/>
        </w:rPr>
        <w:t xml:space="preserve"> It was found that the amount of time using the iPad did not affect the amount of growth made.</w:t>
      </w:r>
    </w:p>
    <w:p w:rsidR="00395E13" w:rsidRDefault="00395E13" w:rsidP="00DF62DB">
      <w:pPr>
        <w:pStyle w:val="ListParagraph"/>
        <w:spacing w:line="480" w:lineRule="auto"/>
        <w:rPr>
          <w:rFonts w:ascii="Times New Roman" w:hAnsi="Times New Roman" w:cs="Times New Roman"/>
          <w:sz w:val="24"/>
          <w:szCs w:val="24"/>
        </w:rPr>
      </w:pPr>
    </w:p>
    <w:p w:rsidR="00395E13" w:rsidRDefault="00395E13" w:rsidP="00DF62D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Table 3</w:t>
      </w:r>
    </w:p>
    <w:p w:rsidR="00395E13" w:rsidRDefault="00395E13" w:rsidP="00DF62DB">
      <w:pPr>
        <w:pStyle w:val="ListParagraph"/>
        <w:spacing w:line="480" w:lineRule="auto"/>
        <w:rPr>
          <w:rFonts w:ascii="Times New Roman" w:hAnsi="Times New Roman" w:cs="Times New Roman"/>
          <w:i/>
          <w:sz w:val="24"/>
          <w:szCs w:val="24"/>
        </w:rPr>
      </w:pPr>
      <w:r>
        <w:rPr>
          <w:rFonts w:ascii="Times New Roman" w:hAnsi="Times New Roman" w:cs="Times New Roman"/>
          <w:i/>
          <w:sz w:val="24"/>
          <w:szCs w:val="24"/>
        </w:rPr>
        <w:t xml:space="preserve">Averages </w:t>
      </w: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770"/>
        <w:gridCol w:w="1796"/>
        <w:gridCol w:w="1796"/>
        <w:gridCol w:w="1805"/>
      </w:tblGrid>
      <w:tr w:rsidR="00395E13" w:rsidTr="00395E13">
        <w:tc>
          <w:tcPr>
            <w:tcW w:w="1770" w:type="dxa"/>
          </w:tcPr>
          <w:p w:rsidR="00395E13" w:rsidRDefault="00395E13" w:rsidP="00DF62DB">
            <w:pPr>
              <w:pStyle w:val="ListParagraph"/>
              <w:spacing w:line="480" w:lineRule="auto"/>
              <w:ind w:left="0"/>
              <w:rPr>
                <w:rFonts w:ascii="Times New Roman" w:hAnsi="Times New Roman" w:cs="Times New Roman"/>
                <w:sz w:val="24"/>
                <w:szCs w:val="24"/>
              </w:rPr>
            </w:pPr>
          </w:p>
        </w:tc>
        <w:tc>
          <w:tcPr>
            <w:tcW w:w="1796" w:type="dxa"/>
          </w:tcPr>
          <w:p w:rsidR="00395E13" w:rsidRPr="00395E13" w:rsidRDefault="00395E13" w:rsidP="00395E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Growth in Sounds Per Minute</w:t>
            </w:r>
          </w:p>
        </w:tc>
        <w:tc>
          <w:tcPr>
            <w:tcW w:w="1796" w:type="dxa"/>
          </w:tcPr>
          <w:p w:rsidR="00395E13" w:rsidRPr="00395E13" w:rsidRDefault="00395E13" w:rsidP="00395E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Growth in Words Per Minute</w:t>
            </w:r>
          </w:p>
        </w:tc>
        <w:tc>
          <w:tcPr>
            <w:tcW w:w="1805" w:type="dxa"/>
          </w:tcPr>
          <w:p w:rsidR="00395E13" w:rsidRPr="00395E13" w:rsidRDefault="00395E13" w:rsidP="00395E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Growth in Blending Words Per Minute</w:t>
            </w:r>
          </w:p>
        </w:tc>
      </w:tr>
      <w:tr w:rsidR="00395E13" w:rsidTr="00395E13">
        <w:tc>
          <w:tcPr>
            <w:tcW w:w="1770" w:type="dxa"/>
          </w:tcPr>
          <w:p w:rsidR="00395E13" w:rsidRPr="00395E13" w:rsidRDefault="00395E13" w:rsidP="00395E1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Ipad </w:t>
            </w:r>
          </w:p>
        </w:tc>
        <w:tc>
          <w:tcPr>
            <w:tcW w:w="1796" w:type="dxa"/>
          </w:tcPr>
          <w:p w:rsidR="00395E13" w:rsidRPr="00395E13" w:rsidRDefault="00395E13" w:rsidP="00395E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11.8 Words</w:t>
            </w:r>
          </w:p>
        </w:tc>
        <w:tc>
          <w:tcPr>
            <w:tcW w:w="1796" w:type="dxa"/>
          </w:tcPr>
          <w:p w:rsidR="00395E13" w:rsidRPr="00395E13" w:rsidRDefault="00395E13" w:rsidP="00395E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 Words</w:t>
            </w:r>
          </w:p>
        </w:tc>
        <w:tc>
          <w:tcPr>
            <w:tcW w:w="1805" w:type="dxa"/>
          </w:tcPr>
          <w:p w:rsidR="00395E13" w:rsidRPr="00395E13" w:rsidRDefault="00395E13" w:rsidP="00395E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 Words</w:t>
            </w:r>
          </w:p>
        </w:tc>
      </w:tr>
      <w:tr w:rsidR="00395E13" w:rsidTr="00395E13">
        <w:tc>
          <w:tcPr>
            <w:tcW w:w="1770" w:type="dxa"/>
          </w:tcPr>
          <w:p w:rsidR="00395E13" w:rsidRPr="00395E13" w:rsidRDefault="00395E13" w:rsidP="00395E1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No-Ipad </w:t>
            </w:r>
          </w:p>
        </w:tc>
        <w:tc>
          <w:tcPr>
            <w:tcW w:w="1796" w:type="dxa"/>
          </w:tcPr>
          <w:p w:rsidR="00395E13" w:rsidRPr="00395E13" w:rsidRDefault="00395E13" w:rsidP="00395E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12.3 Words</w:t>
            </w:r>
          </w:p>
        </w:tc>
        <w:tc>
          <w:tcPr>
            <w:tcW w:w="1796" w:type="dxa"/>
          </w:tcPr>
          <w:p w:rsidR="00395E13" w:rsidRPr="00395E13" w:rsidRDefault="00395E13" w:rsidP="00395E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2.09 Words</w:t>
            </w:r>
          </w:p>
        </w:tc>
        <w:tc>
          <w:tcPr>
            <w:tcW w:w="1805" w:type="dxa"/>
          </w:tcPr>
          <w:p w:rsidR="00395E13" w:rsidRPr="00395E13" w:rsidRDefault="00395E13" w:rsidP="00395E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 Words</w:t>
            </w:r>
          </w:p>
        </w:tc>
      </w:tr>
    </w:tbl>
    <w:p w:rsidR="00395E13" w:rsidRPr="00395E13" w:rsidRDefault="00395E13" w:rsidP="00DF62DB">
      <w:pPr>
        <w:pStyle w:val="ListParagraph"/>
        <w:spacing w:line="480" w:lineRule="auto"/>
        <w:rPr>
          <w:rFonts w:ascii="Times New Roman" w:hAnsi="Times New Roman" w:cs="Times New Roman"/>
          <w:i/>
          <w:sz w:val="24"/>
          <w:szCs w:val="24"/>
        </w:rPr>
      </w:pPr>
    </w:p>
    <w:p w:rsidR="00AF6A5D" w:rsidRPr="00C7296F" w:rsidRDefault="00004A40" w:rsidP="00C7296F">
      <w:pPr>
        <w:spacing w:line="480" w:lineRule="auto"/>
        <w:ind w:firstLine="720"/>
        <w:rPr>
          <w:rFonts w:ascii="Times New Roman" w:hAnsi="Times New Roman" w:cs="Times New Roman"/>
          <w:sz w:val="24"/>
          <w:szCs w:val="24"/>
        </w:rPr>
      </w:pPr>
      <w:r w:rsidRPr="00C7296F">
        <w:rPr>
          <w:rFonts w:ascii="Times New Roman" w:hAnsi="Times New Roman" w:cs="Times New Roman"/>
          <w:sz w:val="24"/>
          <w:szCs w:val="24"/>
        </w:rPr>
        <w:t>Using qualitative data, a trend that was noted is students</w:t>
      </w:r>
      <w:r w:rsidR="00DB2F5C">
        <w:rPr>
          <w:rFonts w:ascii="Times New Roman" w:hAnsi="Times New Roman" w:cs="Times New Roman"/>
          <w:sz w:val="24"/>
          <w:szCs w:val="24"/>
        </w:rPr>
        <w:t>’</w:t>
      </w:r>
      <w:r w:rsidRPr="00C7296F">
        <w:rPr>
          <w:rFonts w:ascii="Times New Roman" w:hAnsi="Times New Roman" w:cs="Times New Roman"/>
          <w:sz w:val="24"/>
          <w:szCs w:val="24"/>
        </w:rPr>
        <w:t xml:space="preserve"> increased ability to explain why or why not a three letter word </w:t>
      </w:r>
      <w:r w:rsidR="00352630" w:rsidRPr="00C7296F">
        <w:rPr>
          <w:rFonts w:ascii="Times New Roman" w:hAnsi="Times New Roman" w:cs="Times New Roman"/>
          <w:sz w:val="24"/>
          <w:szCs w:val="24"/>
        </w:rPr>
        <w:t xml:space="preserve">is a CVC pattern.  Interviews at the beginning of the action research indicated that only 5 of the 11 iPad group participants could correctly explain what a CVC pattern was.  Furthermore, only 3 of those students could explain how to manipulate the word “mzo” into a CVC pattern.  Interviews conducted at the conclusion of the action research found that 10 of the 11 iPad group participants could correctly explain a CVC pattern and 9 of those students could explain how to manipulate the word “mzo” to create a CVC pattern. </w:t>
      </w:r>
      <w:r w:rsidR="00AC38E0" w:rsidRPr="00C7296F">
        <w:rPr>
          <w:rFonts w:ascii="Times New Roman" w:hAnsi="Times New Roman" w:cs="Times New Roman"/>
          <w:sz w:val="24"/>
          <w:szCs w:val="24"/>
        </w:rPr>
        <w:t xml:space="preserve"> Therefore, it is concluded that </w:t>
      </w:r>
      <w:r w:rsidR="00F17A6F" w:rsidRPr="00C7296F">
        <w:rPr>
          <w:rFonts w:ascii="Times New Roman" w:hAnsi="Times New Roman" w:cs="Times New Roman"/>
          <w:sz w:val="24"/>
          <w:szCs w:val="24"/>
        </w:rPr>
        <w:t>student’s</w:t>
      </w:r>
      <w:r w:rsidR="00AC38E0" w:rsidRPr="00C7296F">
        <w:rPr>
          <w:rFonts w:ascii="Times New Roman" w:hAnsi="Times New Roman" w:cs="Times New Roman"/>
          <w:sz w:val="24"/>
          <w:szCs w:val="24"/>
        </w:rPr>
        <w:t xml:space="preserve"> oral</w:t>
      </w:r>
      <w:r w:rsidR="001F09F3" w:rsidRPr="00C7296F">
        <w:rPr>
          <w:rFonts w:ascii="Times New Roman" w:hAnsi="Times New Roman" w:cs="Times New Roman"/>
          <w:sz w:val="24"/>
          <w:szCs w:val="24"/>
        </w:rPr>
        <w:t xml:space="preserve"> language and foundational understanding of CVC patterns</w:t>
      </w:r>
      <w:r w:rsidR="00AC38E0" w:rsidRPr="00C7296F">
        <w:rPr>
          <w:rFonts w:ascii="Times New Roman" w:hAnsi="Times New Roman" w:cs="Times New Roman"/>
          <w:sz w:val="24"/>
          <w:szCs w:val="24"/>
        </w:rPr>
        <w:t xml:space="preserve"> benefited from the use of the iPad. </w:t>
      </w:r>
    </w:p>
    <w:p w:rsidR="00E72FCD" w:rsidRPr="00C7296F" w:rsidRDefault="0096528A" w:rsidP="00C7296F">
      <w:pPr>
        <w:spacing w:line="480" w:lineRule="auto"/>
        <w:ind w:firstLine="720"/>
        <w:rPr>
          <w:rFonts w:ascii="Times New Roman" w:hAnsi="Times New Roman" w:cs="Times New Roman"/>
          <w:sz w:val="24"/>
          <w:szCs w:val="24"/>
        </w:rPr>
      </w:pPr>
      <w:r w:rsidRPr="00C7296F">
        <w:rPr>
          <w:rFonts w:ascii="Times New Roman" w:hAnsi="Times New Roman" w:cs="Times New Roman"/>
          <w:sz w:val="24"/>
          <w:szCs w:val="24"/>
        </w:rPr>
        <w:t xml:space="preserve">Observations found that 80% of the students in the iPad group made at least one comment self-correcting themselves during a word work activity.  Comments such as “Wait that doesn’t make sense”, and “Oops, there is no vowel in the middle” were recorded.  Additionally, 7 participants were observed peer tutoring another student on how to create a CVC pattern using </w:t>
      </w:r>
      <w:r w:rsidRPr="00C7296F">
        <w:rPr>
          <w:rFonts w:ascii="Times New Roman" w:hAnsi="Times New Roman" w:cs="Times New Roman"/>
          <w:sz w:val="24"/>
          <w:szCs w:val="24"/>
        </w:rPr>
        <w:lastRenderedPageBreak/>
        <w:t xml:space="preserve">the letter provided during word work.  Therefore, this evidence suggests that </w:t>
      </w:r>
      <w:r w:rsidR="00DB2F5C">
        <w:rPr>
          <w:rFonts w:ascii="Times New Roman" w:hAnsi="Times New Roman" w:cs="Times New Roman"/>
          <w:sz w:val="24"/>
          <w:szCs w:val="24"/>
        </w:rPr>
        <w:t>students</w:t>
      </w:r>
      <w:r w:rsidRPr="00C7296F">
        <w:rPr>
          <w:rFonts w:ascii="Times New Roman" w:hAnsi="Times New Roman" w:cs="Times New Roman"/>
          <w:sz w:val="24"/>
          <w:szCs w:val="24"/>
        </w:rPr>
        <w:t xml:space="preserve"> became more metacognitively aware of what they were learning, and why they were learning it.  </w:t>
      </w:r>
    </w:p>
    <w:p w:rsidR="00E72FCD" w:rsidRPr="00D072A0" w:rsidRDefault="00E72FCD" w:rsidP="00C7296F">
      <w:pPr>
        <w:spacing w:line="480" w:lineRule="auto"/>
        <w:ind w:firstLine="720"/>
        <w:jc w:val="both"/>
        <w:rPr>
          <w:rFonts w:ascii="Times New Roman" w:hAnsi="Times New Roman" w:cs="Times New Roman"/>
          <w:sz w:val="24"/>
          <w:szCs w:val="24"/>
        </w:rPr>
      </w:pPr>
      <w:r w:rsidRPr="00D072A0">
        <w:rPr>
          <w:rFonts w:ascii="Times New Roman" w:hAnsi="Times New Roman" w:cs="Times New Roman"/>
          <w:sz w:val="24"/>
          <w:szCs w:val="24"/>
        </w:rPr>
        <w:t>Below are links to some of the student work samples that I have collected f</w:t>
      </w:r>
      <w:r w:rsidR="00C7296F">
        <w:rPr>
          <w:rFonts w:ascii="Times New Roman" w:hAnsi="Times New Roman" w:cs="Times New Roman"/>
          <w:sz w:val="24"/>
          <w:szCs w:val="24"/>
        </w:rPr>
        <w:t xml:space="preserve">rom my five weeks of research. From these examples, I was able to form small group instruction to support student learning. </w:t>
      </w:r>
    </w:p>
    <w:p w:rsidR="008C646C" w:rsidRPr="00D072A0" w:rsidRDefault="0016433B" w:rsidP="00740FB2">
      <w:pPr>
        <w:spacing w:line="480" w:lineRule="auto"/>
        <w:jc w:val="both"/>
        <w:rPr>
          <w:rFonts w:ascii="Times New Roman" w:hAnsi="Times New Roman" w:cs="Times New Roman"/>
          <w:sz w:val="24"/>
          <w:szCs w:val="24"/>
        </w:rPr>
      </w:pPr>
      <w:r>
        <w:rPr>
          <w:rFonts w:ascii="Times New Roman" w:hAnsi="Times New Roman" w:cs="Times New Roman"/>
          <w:sz w:val="24"/>
          <w:szCs w:val="24"/>
        </w:rPr>
        <w:t>The f</w:t>
      </w:r>
      <w:r w:rsidR="00DF1C56">
        <w:rPr>
          <w:rFonts w:ascii="Times New Roman" w:hAnsi="Times New Roman" w:cs="Times New Roman"/>
          <w:sz w:val="24"/>
          <w:szCs w:val="24"/>
        </w:rPr>
        <w:t>ollowing</w:t>
      </w:r>
      <w:r w:rsidR="00DF1C56" w:rsidRPr="00D072A0">
        <w:rPr>
          <w:rFonts w:ascii="Times New Roman" w:hAnsi="Times New Roman" w:cs="Times New Roman"/>
          <w:sz w:val="24"/>
          <w:szCs w:val="24"/>
        </w:rPr>
        <w:t xml:space="preserve"> </w:t>
      </w:r>
      <w:r w:rsidR="008C646C" w:rsidRPr="00D072A0">
        <w:rPr>
          <w:rFonts w:ascii="Times New Roman" w:hAnsi="Times New Roman" w:cs="Times New Roman"/>
          <w:sz w:val="24"/>
          <w:szCs w:val="24"/>
        </w:rPr>
        <w:t>is an example of a student who was practicing incorrectly throughout multiple activities</w:t>
      </w:r>
      <w:r w:rsidR="00D072A0">
        <w:rPr>
          <w:rFonts w:ascii="Times New Roman" w:hAnsi="Times New Roman" w:cs="Times New Roman"/>
          <w:sz w:val="24"/>
          <w:szCs w:val="24"/>
        </w:rPr>
        <w:t>;</w:t>
      </w:r>
      <w:r w:rsidR="008C646C" w:rsidRPr="00D072A0">
        <w:rPr>
          <w:rFonts w:ascii="Times New Roman" w:hAnsi="Times New Roman" w:cs="Times New Roman"/>
          <w:sz w:val="24"/>
          <w:szCs w:val="24"/>
        </w:rPr>
        <w:t xml:space="preserve"> wh</w:t>
      </w:r>
      <w:r w:rsidR="00C7296F">
        <w:rPr>
          <w:rFonts w:ascii="Times New Roman" w:hAnsi="Times New Roman" w:cs="Times New Roman"/>
          <w:sz w:val="24"/>
          <w:szCs w:val="24"/>
        </w:rPr>
        <w:t>ich indicates that he still did</w:t>
      </w:r>
      <w:r w:rsidR="008C646C" w:rsidRPr="00D072A0">
        <w:rPr>
          <w:rFonts w:ascii="Times New Roman" w:hAnsi="Times New Roman" w:cs="Times New Roman"/>
          <w:sz w:val="24"/>
          <w:szCs w:val="24"/>
        </w:rPr>
        <w:t xml:space="preserve"> not ha</w:t>
      </w:r>
      <w:r>
        <w:rPr>
          <w:rFonts w:ascii="Times New Roman" w:hAnsi="Times New Roman" w:cs="Times New Roman"/>
          <w:sz w:val="24"/>
          <w:szCs w:val="24"/>
        </w:rPr>
        <w:t xml:space="preserve">ve a clear understanding of </w:t>
      </w:r>
      <w:r w:rsidR="008C646C" w:rsidRPr="00D072A0">
        <w:rPr>
          <w:rFonts w:ascii="Times New Roman" w:hAnsi="Times New Roman" w:cs="Times New Roman"/>
          <w:sz w:val="24"/>
          <w:szCs w:val="24"/>
        </w:rPr>
        <w:t>CVC word</w:t>
      </w:r>
      <w:r>
        <w:rPr>
          <w:rFonts w:ascii="Times New Roman" w:hAnsi="Times New Roman" w:cs="Times New Roman"/>
          <w:sz w:val="24"/>
          <w:szCs w:val="24"/>
        </w:rPr>
        <w:t>s</w:t>
      </w:r>
      <w:r w:rsidR="008C646C" w:rsidRPr="00D072A0">
        <w:rPr>
          <w:rFonts w:ascii="Times New Roman" w:hAnsi="Times New Roman" w:cs="Times New Roman"/>
          <w:sz w:val="24"/>
          <w:szCs w:val="24"/>
        </w:rPr>
        <w:t>.  It is also evident that he is still struggling to blend three letter words</w:t>
      </w:r>
      <w:r w:rsidR="006844D9" w:rsidRPr="00D072A0">
        <w:rPr>
          <w:rFonts w:ascii="Times New Roman" w:hAnsi="Times New Roman" w:cs="Times New Roman"/>
          <w:sz w:val="24"/>
          <w:szCs w:val="24"/>
        </w:rPr>
        <w:t xml:space="preserve"> as you can hear him changing some of the letter sounds when blending. </w:t>
      </w:r>
    </w:p>
    <w:p w:rsidR="006844D9" w:rsidRPr="00D072A0" w:rsidRDefault="006844D9" w:rsidP="00740FB2">
      <w:pPr>
        <w:spacing w:line="480" w:lineRule="auto"/>
        <w:jc w:val="both"/>
        <w:rPr>
          <w:rFonts w:ascii="Times New Roman" w:hAnsi="Times New Roman" w:cs="Times New Roman"/>
          <w:sz w:val="24"/>
          <w:szCs w:val="24"/>
        </w:rPr>
      </w:pPr>
      <w:r w:rsidRPr="00D072A0">
        <w:rPr>
          <w:rFonts w:ascii="Times New Roman" w:hAnsi="Times New Roman" w:cs="Times New Roman"/>
          <w:sz w:val="24"/>
          <w:szCs w:val="24"/>
        </w:rPr>
        <w:tab/>
      </w:r>
      <w:hyperlink r:id="rId10" w:history="1">
        <w:r w:rsidRPr="00D072A0">
          <w:rPr>
            <w:rStyle w:val="Hyperlink"/>
            <w:rFonts w:ascii="Times New Roman" w:hAnsi="Times New Roman" w:cs="Times New Roman"/>
            <w:sz w:val="24"/>
            <w:szCs w:val="24"/>
          </w:rPr>
          <w:t>http://www.educreations.com/lesson/view/jaden/12736660/?s=J6jCcW&amp;ref=appemail</w:t>
        </w:r>
      </w:hyperlink>
    </w:p>
    <w:p w:rsidR="006844D9" w:rsidRPr="00D072A0" w:rsidRDefault="00DF1C56" w:rsidP="00740FB2">
      <w:pPr>
        <w:spacing w:line="480" w:lineRule="auto"/>
        <w:jc w:val="both"/>
        <w:rPr>
          <w:rFonts w:ascii="Times New Roman" w:hAnsi="Times New Roman" w:cs="Times New Roman"/>
          <w:sz w:val="24"/>
          <w:szCs w:val="24"/>
        </w:rPr>
      </w:pPr>
      <w:r>
        <w:rPr>
          <w:rFonts w:ascii="Times New Roman" w:hAnsi="Times New Roman" w:cs="Times New Roman"/>
          <w:sz w:val="24"/>
          <w:szCs w:val="24"/>
        </w:rPr>
        <w:t>Below</w:t>
      </w:r>
      <w:r w:rsidRPr="00D072A0">
        <w:rPr>
          <w:rFonts w:ascii="Times New Roman" w:hAnsi="Times New Roman" w:cs="Times New Roman"/>
          <w:sz w:val="24"/>
          <w:szCs w:val="24"/>
        </w:rPr>
        <w:t xml:space="preserve"> </w:t>
      </w:r>
      <w:r w:rsidR="00CD3D3C" w:rsidRPr="00D072A0">
        <w:rPr>
          <w:rFonts w:ascii="Times New Roman" w:hAnsi="Times New Roman" w:cs="Times New Roman"/>
          <w:sz w:val="24"/>
          <w:szCs w:val="24"/>
        </w:rPr>
        <w:t xml:space="preserve">is an example of a </w:t>
      </w:r>
      <w:r w:rsidR="00372C9C">
        <w:rPr>
          <w:rFonts w:ascii="Times New Roman" w:hAnsi="Times New Roman" w:cs="Times New Roman"/>
          <w:sz w:val="24"/>
          <w:szCs w:val="24"/>
        </w:rPr>
        <w:t>student who correctly completed</w:t>
      </w:r>
      <w:r w:rsidR="00CD3D3C" w:rsidRPr="00D072A0">
        <w:rPr>
          <w:rFonts w:ascii="Times New Roman" w:hAnsi="Times New Roman" w:cs="Times New Roman"/>
          <w:sz w:val="24"/>
          <w:szCs w:val="24"/>
        </w:rPr>
        <w:t xml:space="preserve"> the vowel sorting activity using </w:t>
      </w:r>
      <w:r w:rsidR="00CD3D3C" w:rsidRPr="00D072A0">
        <w:rPr>
          <w:rFonts w:ascii="Times New Roman" w:hAnsi="Times New Roman" w:cs="Times New Roman"/>
          <w:i/>
          <w:sz w:val="24"/>
          <w:szCs w:val="24"/>
        </w:rPr>
        <w:t>Educreations.</w:t>
      </w:r>
      <w:r w:rsidR="00CD3D3C" w:rsidRPr="00D072A0">
        <w:rPr>
          <w:rFonts w:ascii="Times New Roman" w:hAnsi="Times New Roman" w:cs="Times New Roman"/>
          <w:sz w:val="24"/>
          <w:szCs w:val="24"/>
        </w:rPr>
        <w:t xml:space="preserve"> From her work sample, it is clear that she understands how to </w:t>
      </w:r>
      <w:r w:rsidR="00D072A0" w:rsidRPr="00D072A0">
        <w:rPr>
          <w:rFonts w:ascii="Times New Roman" w:hAnsi="Times New Roman" w:cs="Times New Roman"/>
          <w:sz w:val="24"/>
          <w:szCs w:val="24"/>
        </w:rPr>
        <w:t>differentiate</w:t>
      </w:r>
      <w:r w:rsidR="00CD3D3C" w:rsidRPr="00D072A0">
        <w:rPr>
          <w:rFonts w:ascii="Times New Roman" w:hAnsi="Times New Roman" w:cs="Times New Roman"/>
          <w:sz w:val="24"/>
          <w:szCs w:val="24"/>
        </w:rPr>
        <w:t xml:space="preserve"> vowel sounds and blend sounds together to form a word.</w:t>
      </w:r>
    </w:p>
    <w:p w:rsidR="00CD3D3C" w:rsidRPr="00D072A0" w:rsidRDefault="00CD3D3C" w:rsidP="00740FB2">
      <w:pPr>
        <w:spacing w:line="480" w:lineRule="auto"/>
        <w:jc w:val="both"/>
        <w:rPr>
          <w:rFonts w:ascii="Times New Roman" w:hAnsi="Times New Roman" w:cs="Times New Roman"/>
          <w:sz w:val="24"/>
          <w:szCs w:val="24"/>
        </w:rPr>
      </w:pPr>
      <w:r w:rsidRPr="00D072A0">
        <w:rPr>
          <w:rFonts w:ascii="Times New Roman" w:hAnsi="Times New Roman" w:cs="Times New Roman"/>
          <w:sz w:val="24"/>
          <w:szCs w:val="24"/>
        </w:rPr>
        <w:tab/>
      </w:r>
      <w:hyperlink r:id="rId11" w:history="1">
        <w:r w:rsidRPr="00D072A0">
          <w:rPr>
            <w:rStyle w:val="Hyperlink"/>
            <w:rFonts w:ascii="Times New Roman" w:hAnsi="Times New Roman" w:cs="Times New Roman"/>
            <w:sz w:val="24"/>
            <w:szCs w:val="24"/>
          </w:rPr>
          <w:t>http://www.educreations.com/lesson/view/rochelyn/12605524/?s=JlZnGz&amp;ref=appemail</w:t>
        </w:r>
      </w:hyperlink>
    </w:p>
    <w:p w:rsidR="001F1FCF" w:rsidRPr="00D072A0" w:rsidRDefault="00DF1C56" w:rsidP="00740FB2">
      <w:pPr>
        <w:spacing w:line="480" w:lineRule="auto"/>
        <w:jc w:val="both"/>
        <w:rPr>
          <w:rFonts w:ascii="Times New Roman" w:hAnsi="Times New Roman" w:cs="Times New Roman"/>
          <w:sz w:val="24"/>
          <w:szCs w:val="24"/>
        </w:rPr>
      </w:pPr>
      <w:r>
        <w:rPr>
          <w:rFonts w:ascii="Times New Roman" w:hAnsi="Times New Roman" w:cs="Times New Roman"/>
          <w:sz w:val="24"/>
          <w:szCs w:val="24"/>
        </w:rPr>
        <w:t>Next</w:t>
      </w:r>
      <w:r w:rsidRPr="00D072A0">
        <w:rPr>
          <w:rFonts w:ascii="Times New Roman" w:hAnsi="Times New Roman" w:cs="Times New Roman"/>
          <w:sz w:val="24"/>
          <w:szCs w:val="24"/>
        </w:rPr>
        <w:t xml:space="preserve"> </w:t>
      </w:r>
      <w:r w:rsidR="001F1FCF" w:rsidRPr="00D072A0">
        <w:rPr>
          <w:rFonts w:ascii="Times New Roman" w:hAnsi="Times New Roman" w:cs="Times New Roman"/>
          <w:sz w:val="24"/>
          <w:szCs w:val="24"/>
        </w:rPr>
        <w:t xml:space="preserve">is an example of a student who is correctly building a CVC nonsense word, segmenting the individual sounds and then blending them together.  On the whiteboard you can observe her placing dots under each letter and then swiping across the dots when blending. </w:t>
      </w:r>
    </w:p>
    <w:p w:rsidR="001F1FCF" w:rsidRPr="00D072A0" w:rsidRDefault="001F1FCF" w:rsidP="00740FB2">
      <w:pPr>
        <w:spacing w:line="480" w:lineRule="auto"/>
        <w:jc w:val="both"/>
        <w:rPr>
          <w:rFonts w:ascii="Times New Roman" w:hAnsi="Times New Roman" w:cs="Times New Roman"/>
          <w:sz w:val="24"/>
          <w:szCs w:val="24"/>
        </w:rPr>
      </w:pPr>
      <w:r w:rsidRPr="00D072A0">
        <w:rPr>
          <w:rFonts w:ascii="Times New Roman" w:hAnsi="Times New Roman" w:cs="Times New Roman"/>
          <w:sz w:val="24"/>
          <w:szCs w:val="24"/>
        </w:rPr>
        <w:tab/>
      </w:r>
      <w:hyperlink r:id="rId12" w:history="1">
        <w:r w:rsidRPr="00D072A0">
          <w:rPr>
            <w:rStyle w:val="Hyperlink"/>
            <w:rFonts w:ascii="Times New Roman" w:hAnsi="Times New Roman" w:cs="Times New Roman"/>
            <w:sz w:val="24"/>
            <w:szCs w:val="24"/>
          </w:rPr>
          <w:t>http://www.educreations.com/lesson/view/daniela/12287332/?s=g2wo5x&amp;ref=appemail</w:t>
        </w:r>
      </w:hyperlink>
    </w:p>
    <w:p w:rsidR="001F1FCF" w:rsidRPr="00D072A0" w:rsidRDefault="00DF1C56" w:rsidP="00740FB2">
      <w:pPr>
        <w:spacing w:line="480" w:lineRule="auto"/>
        <w:jc w:val="both"/>
        <w:rPr>
          <w:rFonts w:ascii="Times New Roman" w:hAnsi="Times New Roman" w:cs="Times New Roman"/>
          <w:sz w:val="24"/>
          <w:szCs w:val="24"/>
        </w:rPr>
      </w:pPr>
      <w:r>
        <w:rPr>
          <w:rFonts w:ascii="Times New Roman" w:hAnsi="Times New Roman" w:cs="Times New Roman"/>
          <w:sz w:val="24"/>
          <w:szCs w:val="24"/>
        </w:rPr>
        <w:t>Last</w:t>
      </w:r>
      <w:r w:rsidRPr="00D072A0">
        <w:rPr>
          <w:rFonts w:ascii="Times New Roman" w:hAnsi="Times New Roman" w:cs="Times New Roman"/>
          <w:sz w:val="24"/>
          <w:szCs w:val="24"/>
        </w:rPr>
        <w:t xml:space="preserve"> </w:t>
      </w:r>
      <w:r w:rsidR="001F1FCF" w:rsidRPr="00D072A0">
        <w:rPr>
          <w:rFonts w:ascii="Times New Roman" w:hAnsi="Times New Roman" w:cs="Times New Roman"/>
          <w:sz w:val="24"/>
          <w:szCs w:val="24"/>
        </w:rPr>
        <w:t xml:space="preserve">is an example of two students correctly completing the “Change, Change, Change” activity.  You can observe how each word changes </w:t>
      </w:r>
      <w:r w:rsidR="00372C9C">
        <w:rPr>
          <w:rFonts w:ascii="Times New Roman" w:hAnsi="Times New Roman" w:cs="Times New Roman"/>
          <w:sz w:val="24"/>
          <w:szCs w:val="24"/>
        </w:rPr>
        <w:t xml:space="preserve">by one sound, the blending of sounds, and corrections </w:t>
      </w:r>
      <w:r w:rsidR="00372C9C">
        <w:rPr>
          <w:rFonts w:ascii="Times New Roman" w:hAnsi="Times New Roman" w:cs="Times New Roman"/>
          <w:sz w:val="24"/>
          <w:szCs w:val="24"/>
        </w:rPr>
        <w:lastRenderedPageBreak/>
        <w:t xml:space="preserve">that the students </w:t>
      </w:r>
      <w:r w:rsidR="001F1FCF" w:rsidRPr="00D072A0">
        <w:rPr>
          <w:rFonts w:ascii="Times New Roman" w:hAnsi="Times New Roman" w:cs="Times New Roman"/>
          <w:sz w:val="24"/>
          <w:szCs w:val="24"/>
        </w:rPr>
        <w:t>made to certain words throughout the sample.</w:t>
      </w:r>
      <w:r w:rsidR="00B83341" w:rsidRPr="00D072A0">
        <w:rPr>
          <w:rFonts w:ascii="Times New Roman" w:hAnsi="Times New Roman" w:cs="Times New Roman"/>
          <w:sz w:val="24"/>
          <w:szCs w:val="24"/>
        </w:rPr>
        <w:t xml:space="preserve"> It is clear that they have built</w:t>
      </w:r>
      <w:r w:rsidR="001F1FCF" w:rsidRPr="00D072A0">
        <w:rPr>
          <w:rFonts w:ascii="Times New Roman" w:hAnsi="Times New Roman" w:cs="Times New Roman"/>
          <w:sz w:val="24"/>
          <w:szCs w:val="24"/>
        </w:rPr>
        <w:t xml:space="preserve"> strong foundational understanding of how to manipulate sounds in words. </w:t>
      </w:r>
    </w:p>
    <w:p w:rsidR="00AE7F55" w:rsidRPr="00C7296F" w:rsidRDefault="005B5A19" w:rsidP="00C7296F">
      <w:pPr>
        <w:spacing w:line="480" w:lineRule="auto"/>
        <w:ind w:left="720"/>
        <w:jc w:val="both"/>
        <w:rPr>
          <w:rFonts w:ascii="Times New Roman" w:hAnsi="Times New Roman" w:cs="Times New Roman"/>
          <w:sz w:val="24"/>
          <w:szCs w:val="24"/>
        </w:rPr>
      </w:pPr>
      <w:hyperlink r:id="rId13" w:history="1">
        <w:r w:rsidR="00372C9C" w:rsidRPr="000A34E7">
          <w:rPr>
            <w:rStyle w:val="Hyperlink"/>
            <w:rFonts w:ascii="Times New Roman" w:hAnsi="Times New Roman" w:cs="Times New Roman"/>
            <w:sz w:val="24"/>
            <w:szCs w:val="24"/>
          </w:rPr>
          <w:t>http://www.educreations.com/lesson/view/nathaly-jessy/12605533/?s=h6PtEd&amp;ref=appemail</w:t>
        </w:r>
      </w:hyperlink>
    </w:p>
    <w:p w:rsidR="00B9196C" w:rsidRPr="00D072A0" w:rsidRDefault="00AE7F55" w:rsidP="00B9196C">
      <w:pPr>
        <w:spacing w:line="480" w:lineRule="auto"/>
        <w:jc w:val="center"/>
        <w:rPr>
          <w:rFonts w:ascii="Times New Roman" w:hAnsi="Times New Roman" w:cs="Times New Roman"/>
          <w:b/>
          <w:sz w:val="24"/>
          <w:szCs w:val="24"/>
        </w:rPr>
      </w:pPr>
      <w:r w:rsidRPr="00D072A0">
        <w:rPr>
          <w:rFonts w:ascii="Times New Roman" w:hAnsi="Times New Roman" w:cs="Times New Roman"/>
          <w:b/>
          <w:sz w:val="24"/>
          <w:szCs w:val="24"/>
        </w:rPr>
        <w:t>Discussion</w:t>
      </w:r>
    </w:p>
    <w:p w:rsidR="009049ED" w:rsidRPr="00D072A0" w:rsidRDefault="0024385C" w:rsidP="00740FB2">
      <w:pPr>
        <w:spacing w:line="480" w:lineRule="auto"/>
        <w:ind w:firstLine="720"/>
        <w:rPr>
          <w:rFonts w:ascii="Times New Roman" w:hAnsi="Times New Roman" w:cs="Times New Roman"/>
          <w:sz w:val="24"/>
          <w:szCs w:val="24"/>
        </w:rPr>
      </w:pPr>
      <w:r w:rsidRPr="00D072A0">
        <w:rPr>
          <w:rFonts w:ascii="Times New Roman" w:hAnsi="Times New Roman" w:cs="Times New Roman"/>
          <w:sz w:val="24"/>
          <w:szCs w:val="24"/>
        </w:rPr>
        <w:t xml:space="preserve">The implications of my findings have had a significant impact on my personal instructional strategies in the classroom.  Most importantly, discovering work samples that demonstrated some students had not yet built a foundation of the literacy skill I was researching forced me to take a step back and evaluate my whole group instruction. I viewed this set back in my research as a learning opportunity to re-teach by following Northrop &amp; Killeen’s (2013) four step framework for using iPads in the classroom to build literacy skills.  This framework ensured that I explicitly re-taught the concept of a consonant-vowel-consonant syllable whole group without the use of technology.  Next, I re-modeled how to use the app </w:t>
      </w:r>
      <w:r w:rsidRPr="00D072A0">
        <w:rPr>
          <w:rFonts w:ascii="Times New Roman" w:hAnsi="Times New Roman" w:cs="Times New Roman"/>
          <w:i/>
          <w:sz w:val="24"/>
          <w:szCs w:val="24"/>
        </w:rPr>
        <w:t>Educreations</w:t>
      </w:r>
      <w:r w:rsidRPr="00D072A0">
        <w:rPr>
          <w:rFonts w:ascii="Times New Roman" w:hAnsi="Times New Roman" w:cs="Times New Roman"/>
          <w:sz w:val="24"/>
          <w:szCs w:val="24"/>
        </w:rPr>
        <w:t xml:space="preserve"> and provided guided practice with the three word work activities used during Daily 5.</w:t>
      </w:r>
      <w:r w:rsidR="00F85364" w:rsidRPr="00D072A0">
        <w:rPr>
          <w:rFonts w:ascii="Times New Roman" w:hAnsi="Times New Roman" w:cs="Times New Roman"/>
          <w:sz w:val="24"/>
          <w:szCs w:val="24"/>
        </w:rPr>
        <w:t xml:space="preserve"> Morrow &amp; Gambrell (2011) emphasize the fact that teacher modeling needs to be</w:t>
      </w:r>
      <w:r w:rsidR="007761AF">
        <w:rPr>
          <w:rFonts w:ascii="Times New Roman" w:hAnsi="Times New Roman" w:cs="Times New Roman"/>
          <w:sz w:val="24"/>
          <w:szCs w:val="24"/>
        </w:rPr>
        <w:t xml:space="preserve"> paired with child involvement; therefore students followed along on their individual iPad’s step-by-step. </w:t>
      </w:r>
      <w:r w:rsidRPr="00D072A0">
        <w:rPr>
          <w:rFonts w:ascii="Times New Roman" w:hAnsi="Times New Roman" w:cs="Times New Roman"/>
          <w:sz w:val="24"/>
          <w:szCs w:val="24"/>
        </w:rPr>
        <w:t xml:space="preserve"> Next, I allowed independent practice with the app and re-evaluated student samples to ensure they had a foundation of the literacy skills needed to correctly complete the iPad activities. </w:t>
      </w:r>
      <w:r w:rsidR="00B9196C">
        <w:rPr>
          <w:rFonts w:ascii="Times New Roman" w:hAnsi="Times New Roman" w:cs="Times New Roman"/>
          <w:sz w:val="24"/>
          <w:szCs w:val="24"/>
        </w:rPr>
        <w:t xml:space="preserve"> </w:t>
      </w:r>
    </w:p>
    <w:p w:rsidR="007576E2" w:rsidRDefault="00B9196C" w:rsidP="00740F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implication that my research </w:t>
      </w:r>
      <w:r w:rsidR="00DF1C56">
        <w:rPr>
          <w:rFonts w:ascii="Times New Roman" w:hAnsi="Times New Roman" w:cs="Times New Roman"/>
          <w:sz w:val="24"/>
          <w:szCs w:val="24"/>
        </w:rPr>
        <w:t xml:space="preserve">could have </w:t>
      </w:r>
      <w:r>
        <w:rPr>
          <w:rFonts w:ascii="Times New Roman" w:hAnsi="Times New Roman" w:cs="Times New Roman"/>
          <w:sz w:val="24"/>
          <w:szCs w:val="24"/>
        </w:rPr>
        <w:t xml:space="preserve">on </w:t>
      </w:r>
      <w:r w:rsidR="00DF1C56">
        <w:rPr>
          <w:rFonts w:ascii="Times New Roman" w:hAnsi="Times New Roman" w:cs="Times New Roman"/>
          <w:sz w:val="24"/>
          <w:szCs w:val="24"/>
        </w:rPr>
        <w:t xml:space="preserve">others’ </w:t>
      </w:r>
      <w:r>
        <w:rPr>
          <w:rFonts w:ascii="Times New Roman" w:hAnsi="Times New Roman" w:cs="Times New Roman"/>
          <w:sz w:val="24"/>
          <w:szCs w:val="24"/>
        </w:rPr>
        <w:t>practice</w:t>
      </w:r>
      <w:r w:rsidR="00DF1C56">
        <w:rPr>
          <w:rFonts w:ascii="Times New Roman" w:hAnsi="Times New Roman" w:cs="Times New Roman"/>
          <w:sz w:val="24"/>
          <w:szCs w:val="24"/>
        </w:rPr>
        <w:t>s</w:t>
      </w:r>
      <w:r>
        <w:rPr>
          <w:rFonts w:ascii="Times New Roman" w:hAnsi="Times New Roman" w:cs="Times New Roman"/>
          <w:sz w:val="24"/>
          <w:szCs w:val="24"/>
        </w:rPr>
        <w:t xml:space="preserve"> is equally significant.  Using my research, </w:t>
      </w:r>
      <w:r w:rsidR="009049ED" w:rsidRPr="00D072A0">
        <w:rPr>
          <w:rFonts w:ascii="Times New Roman" w:hAnsi="Times New Roman" w:cs="Times New Roman"/>
          <w:sz w:val="24"/>
          <w:szCs w:val="24"/>
        </w:rPr>
        <w:t xml:space="preserve">I want to </w:t>
      </w:r>
      <w:r>
        <w:rPr>
          <w:rFonts w:ascii="Times New Roman" w:hAnsi="Times New Roman" w:cs="Times New Roman"/>
          <w:sz w:val="24"/>
          <w:szCs w:val="24"/>
        </w:rPr>
        <w:t>show</w:t>
      </w:r>
      <w:r w:rsidR="009049ED" w:rsidRPr="00D072A0">
        <w:rPr>
          <w:rFonts w:ascii="Times New Roman" w:hAnsi="Times New Roman" w:cs="Times New Roman"/>
          <w:sz w:val="24"/>
          <w:szCs w:val="24"/>
        </w:rPr>
        <w:t xml:space="preserve"> teachers that holding students accountable for independent work during Daily 5 does not have to be in the form of worksheets.  Many of my peers have regressed back to using worksheets in order to ensure s</w:t>
      </w:r>
      <w:r w:rsidR="007761AF">
        <w:rPr>
          <w:rFonts w:ascii="Times New Roman" w:hAnsi="Times New Roman" w:cs="Times New Roman"/>
          <w:sz w:val="24"/>
          <w:szCs w:val="24"/>
        </w:rPr>
        <w:t xml:space="preserve">tudents are engaged and on task and to </w:t>
      </w:r>
      <w:r w:rsidR="007761AF">
        <w:rPr>
          <w:rFonts w:ascii="Times New Roman" w:hAnsi="Times New Roman" w:cs="Times New Roman"/>
          <w:sz w:val="24"/>
          <w:szCs w:val="24"/>
        </w:rPr>
        <w:lastRenderedPageBreak/>
        <w:t>provide documentation fo</w:t>
      </w:r>
      <w:r w:rsidR="00322950">
        <w:rPr>
          <w:rFonts w:ascii="Times New Roman" w:hAnsi="Times New Roman" w:cs="Times New Roman"/>
          <w:sz w:val="24"/>
          <w:szCs w:val="24"/>
        </w:rPr>
        <w:t xml:space="preserve">r teaching specific standards. </w:t>
      </w:r>
      <w:r>
        <w:rPr>
          <w:rFonts w:ascii="Times New Roman" w:hAnsi="Times New Roman" w:cs="Times New Roman"/>
          <w:sz w:val="24"/>
          <w:szCs w:val="24"/>
        </w:rPr>
        <w:t xml:space="preserve">However, my research has proven that you can use an iPad during word work and have the ability to view student work to hold them accountable.  Also, the ability to evaluate student work samples to drive small group instruction is very valuable.  As my findings were inconclusive, I would suggest that other educators conduct the same research in their classrooms over the course of an entire school year.  With multiple cycles, I feel that a more defined answer can be found towards my research question.  </w:t>
      </w:r>
    </w:p>
    <w:p w:rsidR="00BF0833" w:rsidRPr="004800B8" w:rsidRDefault="00B9196C" w:rsidP="004800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result of my action research, I learned </w:t>
      </w:r>
      <w:r w:rsidR="00865FC7">
        <w:rPr>
          <w:rFonts w:ascii="Times New Roman" w:hAnsi="Times New Roman" w:cs="Times New Roman"/>
          <w:sz w:val="24"/>
          <w:szCs w:val="24"/>
        </w:rPr>
        <w:t xml:space="preserve">not to jump to </w:t>
      </w:r>
      <w:r>
        <w:rPr>
          <w:rFonts w:ascii="Times New Roman" w:hAnsi="Times New Roman" w:cs="Times New Roman"/>
          <w:sz w:val="24"/>
          <w:szCs w:val="24"/>
        </w:rPr>
        <w:t xml:space="preserve">conclusions regarding new programs, resources, or my students.  </w:t>
      </w:r>
      <w:r w:rsidR="00B31570">
        <w:rPr>
          <w:rFonts w:ascii="Times New Roman" w:hAnsi="Times New Roman" w:cs="Times New Roman"/>
          <w:sz w:val="24"/>
          <w:szCs w:val="24"/>
        </w:rPr>
        <w:t>I was quick to assume that technology was beneficial to student learning, however</w:t>
      </w:r>
      <w:r w:rsidR="00DF1C56">
        <w:rPr>
          <w:rFonts w:ascii="Times New Roman" w:hAnsi="Times New Roman" w:cs="Times New Roman"/>
          <w:sz w:val="24"/>
          <w:szCs w:val="24"/>
        </w:rPr>
        <w:t>,</w:t>
      </w:r>
      <w:r w:rsidR="00B31570">
        <w:rPr>
          <w:rFonts w:ascii="Times New Roman" w:hAnsi="Times New Roman" w:cs="Times New Roman"/>
          <w:sz w:val="24"/>
          <w:szCs w:val="24"/>
        </w:rPr>
        <w:t xml:space="preserve"> I was unaware of the notion that students must have completely developed the literacy skill in order to practice correctly on their own.  In addition, I learned that using manipulatives during word work that does not produce any visible student work can have severe negative impacts on student learning.  If I did not have the opportunity to review student work samples, some of my students would be practicing incorrectly for the entire quarter.  </w:t>
      </w:r>
      <w:r w:rsidR="006647E0">
        <w:rPr>
          <w:rFonts w:ascii="Times New Roman" w:hAnsi="Times New Roman" w:cs="Times New Roman"/>
          <w:sz w:val="24"/>
          <w:szCs w:val="24"/>
        </w:rPr>
        <w:t xml:space="preserve">I have also learned not to assume that a student understands one literacy skills because they are proficient in many others. I discovered two students during this experience that I thought had mastered multiple literacy </w:t>
      </w:r>
      <w:r w:rsidR="0007705F">
        <w:rPr>
          <w:rFonts w:ascii="Times New Roman" w:hAnsi="Times New Roman" w:cs="Times New Roman"/>
          <w:sz w:val="24"/>
          <w:szCs w:val="24"/>
        </w:rPr>
        <w:t>skills;</w:t>
      </w:r>
      <w:r w:rsidR="006647E0">
        <w:rPr>
          <w:rFonts w:ascii="Times New Roman" w:hAnsi="Times New Roman" w:cs="Times New Roman"/>
          <w:sz w:val="24"/>
          <w:szCs w:val="24"/>
        </w:rPr>
        <w:t xml:space="preserve"> however</w:t>
      </w:r>
      <w:r w:rsidR="00C463EE">
        <w:rPr>
          <w:rFonts w:ascii="Times New Roman" w:hAnsi="Times New Roman" w:cs="Times New Roman"/>
          <w:sz w:val="24"/>
          <w:szCs w:val="24"/>
        </w:rPr>
        <w:t>,</w:t>
      </w:r>
      <w:r w:rsidR="006647E0">
        <w:rPr>
          <w:rFonts w:ascii="Times New Roman" w:hAnsi="Times New Roman" w:cs="Times New Roman"/>
          <w:sz w:val="24"/>
          <w:szCs w:val="24"/>
        </w:rPr>
        <w:t xml:space="preserve"> their student work samples proved otherwise. </w:t>
      </w:r>
      <w:r w:rsidR="00353571">
        <w:rPr>
          <w:rFonts w:ascii="Times New Roman" w:hAnsi="Times New Roman" w:cs="Times New Roman"/>
          <w:sz w:val="24"/>
          <w:szCs w:val="24"/>
        </w:rPr>
        <w:t>I have learned that action research takes multiple cycles in order to gather sufficient data. This project made me realize that research takes time, pre-planning, and</w:t>
      </w:r>
      <w:r w:rsidR="0016433B">
        <w:rPr>
          <w:rFonts w:ascii="Times New Roman" w:hAnsi="Times New Roman" w:cs="Times New Roman"/>
          <w:sz w:val="24"/>
          <w:szCs w:val="24"/>
        </w:rPr>
        <w:t xml:space="preserve"> that</w:t>
      </w:r>
      <w:r w:rsidR="00353571">
        <w:rPr>
          <w:rFonts w:ascii="Times New Roman" w:hAnsi="Times New Roman" w:cs="Times New Roman"/>
          <w:sz w:val="24"/>
          <w:szCs w:val="24"/>
        </w:rPr>
        <w:t xml:space="preserve"> careful data </w:t>
      </w:r>
      <w:r w:rsidR="00C463EE">
        <w:rPr>
          <w:rFonts w:ascii="Times New Roman" w:hAnsi="Times New Roman" w:cs="Times New Roman"/>
          <w:sz w:val="24"/>
          <w:szCs w:val="24"/>
        </w:rPr>
        <w:t xml:space="preserve">analysis </w:t>
      </w:r>
      <w:r w:rsidR="00353571">
        <w:rPr>
          <w:rFonts w:ascii="Times New Roman" w:hAnsi="Times New Roman" w:cs="Times New Roman"/>
          <w:sz w:val="24"/>
          <w:szCs w:val="24"/>
        </w:rPr>
        <w:t xml:space="preserve">can help you discover surprising information. </w:t>
      </w:r>
      <w:r w:rsidR="00AE4C12">
        <w:rPr>
          <w:rFonts w:ascii="Times New Roman" w:hAnsi="Times New Roman" w:cs="Times New Roman"/>
          <w:sz w:val="24"/>
          <w:szCs w:val="24"/>
        </w:rPr>
        <w:t xml:space="preserve"> In the future, I will become a more careful observer in the classroom, expect students to orally explain concepts, and implement peer tutoring during literacy based on my findings.  </w:t>
      </w:r>
      <w:bookmarkStart w:id="0" w:name="_GoBack"/>
      <w:r w:rsidR="004800B8">
        <w:rPr>
          <w:rFonts w:ascii="Times New Roman" w:hAnsi="Times New Roman" w:cs="Times New Roman"/>
          <w:sz w:val="24"/>
          <w:szCs w:val="24"/>
        </w:rPr>
        <w:t>I intend to continue using iPads during word work, analyzing student work samples, and re-teaching literacy skills prior to technology implementation if necessary.</w:t>
      </w:r>
      <w:r w:rsidR="007C10B2">
        <w:rPr>
          <w:rFonts w:ascii="Times New Roman" w:hAnsi="Times New Roman" w:cs="Times New Roman"/>
          <w:sz w:val="24"/>
          <w:szCs w:val="24"/>
        </w:rPr>
        <w:t xml:space="preserve"> I hope to find data that correlates student literacy growth </w:t>
      </w:r>
      <w:bookmarkEnd w:id="0"/>
      <w:r w:rsidR="007C10B2">
        <w:rPr>
          <w:rFonts w:ascii="Times New Roman" w:hAnsi="Times New Roman" w:cs="Times New Roman"/>
          <w:sz w:val="24"/>
          <w:szCs w:val="24"/>
        </w:rPr>
        <w:t xml:space="preserve">with the use of iPads and </w:t>
      </w:r>
      <w:r w:rsidR="007C10B2">
        <w:rPr>
          <w:rFonts w:ascii="Times New Roman" w:hAnsi="Times New Roman" w:cs="Times New Roman"/>
          <w:sz w:val="24"/>
          <w:szCs w:val="24"/>
        </w:rPr>
        <w:lastRenderedPageBreak/>
        <w:t xml:space="preserve">truly believe that, </w:t>
      </w:r>
      <w:r w:rsidR="004800B8">
        <w:rPr>
          <w:rFonts w:ascii="Times New Roman" w:hAnsi="Times New Roman" w:cs="Times New Roman"/>
          <w:sz w:val="24"/>
          <w:szCs w:val="24"/>
        </w:rPr>
        <w:t xml:space="preserve"> </w:t>
      </w:r>
      <w:r w:rsidR="004F2667" w:rsidRPr="004F2667">
        <w:rPr>
          <w:rFonts w:ascii="Times New Roman" w:hAnsi="Times New Roman"/>
        </w:rPr>
        <w:t>“</w:t>
      </w:r>
      <w:r w:rsidR="004F2667" w:rsidRPr="004800B8">
        <w:rPr>
          <w:rFonts w:ascii="Times New Roman" w:hAnsi="Times New Roman"/>
          <w:sz w:val="24"/>
          <w:szCs w:val="24"/>
        </w:rPr>
        <w:t>As students become proficient readers, technology not only serves as a tool for continued literacy development, but it can also serve as a platform for using and showcasing literacy skills” (Morrow &amp; Gambrell, 2011, p. 374).</w:t>
      </w:r>
    </w:p>
    <w:p w:rsidR="00BF0833" w:rsidRDefault="00BF0833" w:rsidP="00740FB2">
      <w:pPr>
        <w:spacing w:line="480" w:lineRule="auto"/>
        <w:rPr>
          <w:rFonts w:ascii="Times New Roman" w:hAnsi="Times New Roman"/>
        </w:rPr>
      </w:pPr>
    </w:p>
    <w:p w:rsidR="00BF0833" w:rsidRDefault="00B9196C" w:rsidP="00740FB2">
      <w:pPr>
        <w:spacing w:line="480" w:lineRule="auto"/>
        <w:rPr>
          <w:rFonts w:ascii="Times New Roman" w:hAnsi="Times New Roman"/>
        </w:rPr>
      </w:pPr>
      <w:r w:rsidRPr="00B9196C">
        <w:rPr>
          <w:rFonts w:ascii="Times New Roman" w:hAnsi="Times New Roman"/>
        </w:rPr>
        <w:tab/>
      </w:r>
    </w:p>
    <w:p w:rsidR="00BF0833" w:rsidRDefault="00BF0833" w:rsidP="00740FB2">
      <w:pPr>
        <w:spacing w:line="480" w:lineRule="auto"/>
        <w:rPr>
          <w:rFonts w:ascii="Times New Roman" w:hAnsi="Times New Roman"/>
        </w:rPr>
      </w:pPr>
    </w:p>
    <w:p w:rsidR="00BF0833" w:rsidRDefault="00BF0833" w:rsidP="00740FB2">
      <w:pPr>
        <w:spacing w:line="480" w:lineRule="auto"/>
        <w:rPr>
          <w:rFonts w:ascii="Times New Roman" w:hAnsi="Times New Roman"/>
        </w:rPr>
      </w:pPr>
    </w:p>
    <w:p w:rsidR="00BF0833" w:rsidRDefault="00BF0833" w:rsidP="00740FB2">
      <w:pPr>
        <w:spacing w:line="480" w:lineRule="auto"/>
        <w:rPr>
          <w:rFonts w:ascii="Times New Roman" w:hAnsi="Times New Roman"/>
        </w:rPr>
      </w:pPr>
    </w:p>
    <w:p w:rsidR="00BF0833" w:rsidRDefault="00BF0833" w:rsidP="00740FB2">
      <w:pPr>
        <w:spacing w:line="480" w:lineRule="auto"/>
        <w:rPr>
          <w:rFonts w:ascii="Times New Roman" w:hAnsi="Times New Roman"/>
        </w:rPr>
      </w:pPr>
    </w:p>
    <w:p w:rsidR="007576E2" w:rsidRDefault="007576E2" w:rsidP="00740FB2">
      <w:pPr>
        <w:spacing w:line="480" w:lineRule="auto"/>
        <w:rPr>
          <w:rFonts w:ascii="Times New Roman" w:hAnsi="Times New Roman"/>
        </w:rPr>
      </w:pPr>
    </w:p>
    <w:p w:rsidR="007576E2" w:rsidRDefault="007576E2" w:rsidP="00740FB2">
      <w:pPr>
        <w:spacing w:line="480" w:lineRule="auto"/>
        <w:rPr>
          <w:rFonts w:ascii="Times New Roman" w:hAnsi="Times New Roman"/>
        </w:rPr>
      </w:pPr>
    </w:p>
    <w:p w:rsidR="00F311B8" w:rsidRDefault="00F311B8" w:rsidP="00740FB2">
      <w:pPr>
        <w:spacing w:line="480" w:lineRule="auto"/>
        <w:rPr>
          <w:rFonts w:ascii="Times New Roman" w:hAnsi="Times New Roman"/>
        </w:rPr>
      </w:pPr>
    </w:p>
    <w:p w:rsidR="00C7296F" w:rsidRDefault="00C7296F" w:rsidP="00740FB2">
      <w:pPr>
        <w:spacing w:line="480" w:lineRule="auto"/>
        <w:rPr>
          <w:rFonts w:ascii="Times New Roman" w:hAnsi="Times New Roman"/>
        </w:rPr>
      </w:pPr>
    </w:p>
    <w:p w:rsidR="000A2419" w:rsidRDefault="000A2419" w:rsidP="00740FB2">
      <w:pPr>
        <w:spacing w:line="480" w:lineRule="auto"/>
        <w:rPr>
          <w:rFonts w:ascii="Times New Roman" w:hAnsi="Times New Roman"/>
        </w:rPr>
      </w:pPr>
    </w:p>
    <w:p w:rsidR="000A2419" w:rsidRDefault="000A2419" w:rsidP="00740FB2">
      <w:pPr>
        <w:spacing w:line="480" w:lineRule="auto"/>
        <w:rPr>
          <w:rFonts w:ascii="Times New Roman" w:hAnsi="Times New Roman"/>
        </w:rPr>
      </w:pPr>
    </w:p>
    <w:p w:rsidR="000A2419" w:rsidRDefault="000A2419" w:rsidP="00740FB2">
      <w:pPr>
        <w:spacing w:line="480" w:lineRule="auto"/>
        <w:rPr>
          <w:rFonts w:ascii="Times New Roman" w:hAnsi="Times New Roman"/>
        </w:rPr>
      </w:pPr>
    </w:p>
    <w:p w:rsidR="00070665" w:rsidRDefault="00070665" w:rsidP="00740FB2">
      <w:pPr>
        <w:spacing w:line="480" w:lineRule="auto"/>
        <w:rPr>
          <w:rFonts w:ascii="Times New Roman" w:hAnsi="Times New Roman"/>
        </w:rPr>
      </w:pPr>
    </w:p>
    <w:p w:rsidR="00070665" w:rsidRDefault="00070665" w:rsidP="00740FB2">
      <w:pPr>
        <w:spacing w:line="480" w:lineRule="auto"/>
        <w:rPr>
          <w:rFonts w:ascii="Times New Roman" w:hAnsi="Times New Roman"/>
        </w:rPr>
      </w:pPr>
    </w:p>
    <w:p w:rsidR="000A2419" w:rsidRDefault="000A2419" w:rsidP="00740FB2">
      <w:pPr>
        <w:spacing w:line="480" w:lineRule="auto"/>
        <w:rPr>
          <w:rFonts w:ascii="Times New Roman" w:hAnsi="Times New Roman"/>
        </w:rPr>
      </w:pPr>
    </w:p>
    <w:p w:rsidR="00F311B8" w:rsidRPr="00070665" w:rsidRDefault="00F311B8" w:rsidP="000A2419">
      <w:pPr>
        <w:spacing w:line="480" w:lineRule="auto"/>
        <w:rPr>
          <w:rStyle w:val="HTMLCite"/>
          <w:rFonts w:ascii="Times New Roman" w:hAnsi="Times New Roman"/>
          <w:i w:val="0"/>
          <w:iCs w:val="0"/>
          <w:sz w:val="24"/>
          <w:szCs w:val="24"/>
        </w:rPr>
      </w:pPr>
      <w:r w:rsidRPr="00070665">
        <w:rPr>
          <w:rFonts w:ascii="Times New Roman" w:hAnsi="Times New Roman"/>
          <w:sz w:val="24"/>
          <w:szCs w:val="24"/>
        </w:rPr>
        <w:lastRenderedPageBreak/>
        <w:t>Resources</w:t>
      </w:r>
    </w:p>
    <w:p w:rsidR="00A473EB" w:rsidRDefault="00F311B8" w:rsidP="00740FB2">
      <w:pPr>
        <w:pStyle w:val="NormalWeb"/>
        <w:spacing w:line="480" w:lineRule="auto"/>
        <w:ind w:left="720" w:hanging="720"/>
        <w:rPr>
          <w:rStyle w:val="HTMLCite"/>
          <w:i w:val="0"/>
        </w:rPr>
      </w:pPr>
      <w:proofErr w:type="spellStart"/>
      <w:r w:rsidRPr="00F311B8">
        <w:rPr>
          <w:rStyle w:val="HTMLCite"/>
          <w:i w:val="0"/>
        </w:rPr>
        <w:t>Fien</w:t>
      </w:r>
      <w:proofErr w:type="spellEnd"/>
      <w:r w:rsidRPr="00F311B8">
        <w:rPr>
          <w:rStyle w:val="HTMLCite"/>
          <w:i w:val="0"/>
        </w:rPr>
        <w:t xml:space="preserve">, H., Baker, S. K., </w:t>
      </w:r>
      <w:proofErr w:type="spellStart"/>
      <w:r w:rsidRPr="00F311B8">
        <w:rPr>
          <w:rStyle w:val="HTMLCite"/>
          <w:i w:val="0"/>
        </w:rPr>
        <w:t>Smolkowski</w:t>
      </w:r>
      <w:proofErr w:type="spellEnd"/>
      <w:r w:rsidRPr="00F311B8">
        <w:rPr>
          <w:rStyle w:val="HTMLCite"/>
          <w:i w:val="0"/>
        </w:rPr>
        <w:t xml:space="preserve">, K., Smith, J. L., </w:t>
      </w:r>
      <w:proofErr w:type="spellStart"/>
      <w:r w:rsidRPr="00F311B8">
        <w:rPr>
          <w:rStyle w:val="HTMLCite"/>
          <w:i w:val="0"/>
        </w:rPr>
        <w:t>Kame’enui</w:t>
      </w:r>
      <w:proofErr w:type="spellEnd"/>
      <w:r w:rsidRPr="00F311B8">
        <w:rPr>
          <w:rStyle w:val="HTMLCite"/>
          <w:i w:val="0"/>
        </w:rPr>
        <w:t xml:space="preserve">, E. J., &amp; Beck, C. T. (2008). Using nonsense word fluency to predict reading proficiency in kindergarten through second grade for English learners and native </w:t>
      </w:r>
      <w:proofErr w:type="spellStart"/>
      <w:proofErr w:type="gramStart"/>
      <w:r w:rsidRPr="00F311B8">
        <w:rPr>
          <w:rStyle w:val="HTMLCite"/>
          <w:i w:val="0"/>
        </w:rPr>
        <w:t>english</w:t>
      </w:r>
      <w:proofErr w:type="spellEnd"/>
      <w:proofErr w:type="gramEnd"/>
      <w:r w:rsidRPr="00F311B8">
        <w:rPr>
          <w:rStyle w:val="HTMLCite"/>
          <w:i w:val="0"/>
        </w:rPr>
        <w:t xml:space="preserve"> speakers. School Psychology Review, 37, 391-408. </w:t>
      </w:r>
    </w:p>
    <w:p w:rsidR="00A473EB" w:rsidRDefault="00A473EB" w:rsidP="00740FB2">
      <w:pPr>
        <w:pStyle w:val="NormalWeb"/>
        <w:spacing w:line="480" w:lineRule="auto"/>
        <w:ind w:left="720" w:hanging="720"/>
      </w:pPr>
      <w:proofErr w:type="spellStart"/>
      <w:proofErr w:type="gramStart"/>
      <w:r>
        <w:t>Holum</w:t>
      </w:r>
      <w:proofErr w:type="spellEnd"/>
      <w:r>
        <w:t xml:space="preserve">, A., &amp; </w:t>
      </w:r>
      <w:proofErr w:type="spellStart"/>
      <w:r>
        <w:t>Gahala</w:t>
      </w:r>
      <w:proofErr w:type="spellEnd"/>
      <w:r>
        <w:t>, J. (2001).</w:t>
      </w:r>
      <w:proofErr w:type="gramEnd"/>
      <w:r>
        <w:t xml:space="preserve"> Critical issue: Using technology to enhance literacy instruction. </w:t>
      </w:r>
      <w:r>
        <w:rPr>
          <w:i/>
        </w:rPr>
        <w:t xml:space="preserve">North Central Regional Educational Laboratory, </w:t>
      </w:r>
      <w:r>
        <w:t xml:space="preserve">2-15. </w:t>
      </w:r>
      <w:proofErr w:type="gramStart"/>
      <w:r>
        <w:t xml:space="preserve">Retrieved from </w:t>
      </w:r>
      <w:hyperlink r:id="rId14" w:history="1">
        <w:r w:rsidRPr="009C39C4">
          <w:rPr>
            <w:rStyle w:val="Hyperlink"/>
          </w:rPr>
          <w:t>http://www.ncrel.org/sdrs/areas/issues/content/cntareas/reading/li300.htm</w:t>
        </w:r>
      </w:hyperlink>
      <w:r>
        <w:t>.</w:t>
      </w:r>
      <w:proofErr w:type="gramEnd"/>
      <w:r>
        <w:t xml:space="preserve"> </w:t>
      </w:r>
    </w:p>
    <w:p w:rsidR="001949E0" w:rsidRPr="0057402E" w:rsidRDefault="001949E0" w:rsidP="00740FB2">
      <w:pPr>
        <w:spacing w:line="480" w:lineRule="auto"/>
        <w:ind w:left="720" w:hanging="720"/>
        <w:rPr>
          <w:rFonts w:ascii="Times New Roman" w:hAnsi="Times New Roman" w:cs="Times New Roman"/>
          <w:sz w:val="24"/>
          <w:szCs w:val="24"/>
        </w:rPr>
      </w:pPr>
      <w:proofErr w:type="gramStart"/>
      <w:r w:rsidRPr="0057402E">
        <w:rPr>
          <w:rFonts w:ascii="Times New Roman" w:hAnsi="Times New Roman" w:cs="Times New Roman"/>
          <w:sz w:val="24"/>
          <w:szCs w:val="24"/>
        </w:rPr>
        <w:t>Koshy, V. (2010).</w:t>
      </w:r>
      <w:proofErr w:type="gramEnd"/>
      <w:r w:rsidRPr="0057402E">
        <w:rPr>
          <w:rFonts w:ascii="Times New Roman" w:hAnsi="Times New Roman" w:cs="Times New Roman"/>
          <w:sz w:val="24"/>
          <w:szCs w:val="24"/>
        </w:rPr>
        <w:t xml:space="preserve"> Action research: For improving educational practice. (2nd </w:t>
      </w:r>
      <w:proofErr w:type="gramStart"/>
      <w:r w:rsidRPr="0057402E">
        <w:rPr>
          <w:rFonts w:ascii="Times New Roman" w:hAnsi="Times New Roman" w:cs="Times New Roman"/>
          <w:sz w:val="24"/>
          <w:szCs w:val="24"/>
        </w:rPr>
        <w:t>ed</w:t>
      </w:r>
      <w:proofErr w:type="gramEnd"/>
      <w:r w:rsidRPr="0057402E">
        <w:rPr>
          <w:rFonts w:ascii="Times New Roman" w:hAnsi="Times New Roman" w:cs="Times New Roman"/>
          <w:sz w:val="24"/>
          <w:szCs w:val="24"/>
        </w:rPr>
        <w:t xml:space="preserve">.) London: Sage Publications Inc. </w:t>
      </w:r>
    </w:p>
    <w:p w:rsidR="001949E0" w:rsidRPr="001949E0" w:rsidRDefault="001949E0" w:rsidP="00740FB2">
      <w:pPr>
        <w:spacing w:line="480" w:lineRule="auto"/>
        <w:ind w:left="720" w:hanging="720"/>
        <w:rPr>
          <w:rFonts w:ascii="Times New Roman" w:hAnsi="Times New Roman" w:cs="Times New Roman"/>
          <w:sz w:val="24"/>
          <w:szCs w:val="24"/>
        </w:rPr>
      </w:pPr>
      <w:r w:rsidRPr="0057402E">
        <w:rPr>
          <w:rFonts w:ascii="Times New Roman" w:hAnsi="Times New Roman" w:cs="Times New Roman"/>
          <w:color w:val="000000"/>
          <w:sz w:val="24"/>
          <w:szCs w:val="24"/>
          <w:shd w:val="clear" w:color="auto" w:fill="FFFFFF"/>
        </w:rPr>
        <w:t>Mills, G. (2011).</w:t>
      </w:r>
      <w:r w:rsidRPr="0057402E">
        <w:rPr>
          <w:rFonts w:ascii="Times New Roman" w:hAnsi="Times New Roman" w:cs="Times New Roman"/>
          <w:color w:val="000000"/>
          <w:sz w:val="24"/>
          <w:szCs w:val="24"/>
        </w:rPr>
        <w:t> </w:t>
      </w:r>
      <w:r w:rsidRPr="0057402E">
        <w:rPr>
          <w:rFonts w:ascii="Times New Roman" w:hAnsi="Times New Roman" w:cs="Times New Roman"/>
          <w:i/>
          <w:iCs/>
          <w:color w:val="000000"/>
          <w:sz w:val="24"/>
          <w:szCs w:val="24"/>
        </w:rPr>
        <w:t>Action research: A guide for the teacher researcher</w:t>
      </w:r>
      <w:r w:rsidRPr="0057402E">
        <w:rPr>
          <w:rFonts w:ascii="Times New Roman" w:hAnsi="Times New Roman" w:cs="Times New Roman"/>
          <w:color w:val="000000"/>
          <w:sz w:val="24"/>
          <w:szCs w:val="24"/>
          <w:shd w:val="clear" w:color="auto" w:fill="FFFFFF"/>
        </w:rPr>
        <w:t>. pp. 120-150). Upper Saddle River, NJ: Pearson.</w:t>
      </w:r>
    </w:p>
    <w:p w:rsidR="000D7AC7" w:rsidRPr="00F85364" w:rsidRDefault="00F85364" w:rsidP="00740FB2">
      <w:pPr>
        <w:spacing w:line="480" w:lineRule="auto"/>
        <w:ind w:left="720" w:hanging="720"/>
        <w:rPr>
          <w:rStyle w:val="HTMLCite"/>
          <w:rFonts w:ascii="Times New Roman" w:hAnsi="Times New Roman" w:cs="Times New Roman"/>
          <w:i w:val="0"/>
          <w:iCs w:val="0"/>
          <w:sz w:val="24"/>
          <w:szCs w:val="24"/>
        </w:rPr>
      </w:pPr>
      <w:proofErr w:type="gramStart"/>
      <w:r w:rsidRPr="00587E17">
        <w:rPr>
          <w:rFonts w:ascii="Times New Roman" w:hAnsi="Times New Roman" w:cs="Times New Roman"/>
          <w:sz w:val="24"/>
          <w:szCs w:val="24"/>
        </w:rPr>
        <w:t>Morrow, L. M., &amp; Gambrell, L.B. (2011).</w:t>
      </w:r>
      <w:proofErr w:type="gramEnd"/>
      <w:r w:rsidRPr="00587E17">
        <w:rPr>
          <w:rFonts w:ascii="Times New Roman" w:hAnsi="Times New Roman" w:cs="Times New Roman"/>
          <w:sz w:val="24"/>
          <w:szCs w:val="24"/>
        </w:rPr>
        <w:t xml:space="preserve"> </w:t>
      </w:r>
      <w:r w:rsidRPr="00587E17">
        <w:rPr>
          <w:rFonts w:ascii="Times New Roman" w:hAnsi="Times New Roman" w:cs="Times New Roman"/>
          <w:i/>
          <w:sz w:val="24"/>
          <w:szCs w:val="24"/>
        </w:rPr>
        <w:t xml:space="preserve">Best practices in literacy instruction </w:t>
      </w:r>
      <w:r w:rsidRPr="00587E17">
        <w:rPr>
          <w:rFonts w:ascii="Times New Roman" w:hAnsi="Times New Roman" w:cs="Times New Roman"/>
          <w:sz w:val="24"/>
          <w:szCs w:val="24"/>
        </w:rPr>
        <w:t>(4</w:t>
      </w:r>
      <w:r w:rsidRPr="00587E17">
        <w:rPr>
          <w:rFonts w:ascii="Times New Roman" w:hAnsi="Times New Roman" w:cs="Times New Roman"/>
          <w:sz w:val="24"/>
          <w:szCs w:val="24"/>
          <w:vertAlign w:val="superscript"/>
        </w:rPr>
        <w:t>th</w:t>
      </w:r>
      <w:r w:rsidRPr="00587E17">
        <w:rPr>
          <w:rFonts w:ascii="Times New Roman" w:hAnsi="Times New Roman" w:cs="Times New Roman"/>
          <w:sz w:val="24"/>
          <w:szCs w:val="24"/>
        </w:rPr>
        <w:t xml:space="preserve"> </w:t>
      </w:r>
      <w:proofErr w:type="gramStart"/>
      <w:r w:rsidRPr="00587E17">
        <w:rPr>
          <w:rFonts w:ascii="Times New Roman" w:hAnsi="Times New Roman" w:cs="Times New Roman"/>
          <w:sz w:val="24"/>
          <w:szCs w:val="24"/>
        </w:rPr>
        <w:t>ed</w:t>
      </w:r>
      <w:proofErr w:type="gramEnd"/>
      <w:r w:rsidRPr="00587E17">
        <w:rPr>
          <w:rFonts w:ascii="Times New Roman" w:hAnsi="Times New Roman" w:cs="Times New Roman"/>
          <w:sz w:val="24"/>
          <w:szCs w:val="24"/>
        </w:rPr>
        <w:t xml:space="preserve">.). New York, NY: The Guildford Press. </w:t>
      </w:r>
    </w:p>
    <w:p w:rsidR="000D7AC7" w:rsidRDefault="000D7AC7" w:rsidP="00740FB2">
      <w:pPr>
        <w:pStyle w:val="NormalWeb"/>
        <w:spacing w:line="480" w:lineRule="auto"/>
        <w:ind w:left="720" w:hanging="720"/>
        <w:rPr>
          <w:rStyle w:val="HTMLCite"/>
          <w:i w:val="0"/>
        </w:rPr>
      </w:pPr>
      <w:proofErr w:type="gramStart"/>
      <w:r w:rsidRPr="0024385C">
        <w:rPr>
          <w:rStyle w:val="HTMLCite"/>
          <w:i w:val="0"/>
        </w:rPr>
        <w:t>Northrop, L. &amp; Killeen, E. (2013).</w:t>
      </w:r>
      <w:proofErr w:type="gramEnd"/>
      <w:r w:rsidRPr="0024385C">
        <w:rPr>
          <w:rStyle w:val="HTMLCite"/>
          <w:i w:val="0"/>
        </w:rPr>
        <w:t xml:space="preserve"> </w:t>
      </w:r>
      <w:proofErr w:type="gramStart"/>
      <w:r w:rsidRPr="0024385C">
        <w:rPr>
          <w:rStyle w:val="HTMLCite"/>
          <w:i w:val="0"/>
        </w:rPr>
        <w:t>A Framework for using iPads to build early literacy skills.</w:t>
      </w:r>
      <w:proofErr w:type="gramEnd"/>
      <w:r w:rsidRPr="0024385C">
        <w:rPr>
          <w:rStyle w:val="HTMLCite"/>
          <w:i w:val="0"/>
        </w:rPr>
        <w:t xml:space="preserve"> </w:t>
      </w:r>
      <w:r w:rsidRPr="0024385C">
        <w:rPr>
          <w:rStyle w:val="HTMLCite"/>
        </w:rPr>
        <w:t>The Reading Teacher</w:t>
      </w:r>
      <w:r w:rsidRPr="0024385C">
        <w:rPr>
          <w:rStyle w:val="HTMLCite"/>
          <w:i w:val="0"/>
        </w:rPr>
        <w:t xml:space="preserve">, 66(7), 531–537. </w:t>
      </w:r>
      <w:proofErr w:type="spellStart"/>
      <w:proofErr w:type="gramStart"/>
      <w:r w:rsidRPr="0024385C">
        <w:rPr>
          <w:rStyle w:val="HTMLCite"/>
          <w:i w:val="0"/>
        </w:rPr>
        <w:t>doi</w:t>
      </w:r>
      <w:proofErr w:type="spellEnd"/>
      <w:proofErr w:type="gramEnd"/>
      <w:r w:rsidRPr="0024385C">
        <w:rPr>
          <w:rStyle w:val="HTMLCite"/>
          <w:i w:val="0"/>
        </w:rPr>
        <w:t>: 10.1002/TRTR.1155</w:t>
      </w:r>
    </w:p>
    <w:p w:rsidR="00984215" w:rsidRDefault="00984215" w:rsidP="00740FB2">
      <w:pPr>
        <w:pStyle w:val="NormalWeb"/>
        <w:spacing w:line="480" w:lineRule="auto"/>
        <w:ind w:left="720" w:hanging="720"/>
        <w:rPr>
          <w:rStyle w:val="HTMLCite"/>
          <w:i w:val="0"/>
        </w:rPr>
      </w:pPr>
    </w:p>
    <w:p w:rsidR="00984215" w:rsidRDefault="00984215" w:rsidP="000A2419">
      <w:pPr>
        <w:pStyle w:val="NormalWeb"/>
        <w:spacing w:line="480" w:lineRule="auto"/>
        <w:rPr>
          <w:rStyle w:val="HTMLCite"/>
          <w:i w:val="0"/>
        </w:rPr>
      </w:pPr>
    </w:p>
    <w:p w:rsidR="00984215" w:rsidRDefault="00984215" w:rsidP="000A2419">
      <w:pPr>
        <w:pStyle w:val="NormalWeb"/>
        <w:spacing w:line="480" w:lineRule="auto"/>
        <w:rPr>
          <w:rStyle w:val="HTMLCite"/>
          <w:i w:val="0"/>
        </w:rPr>
      </w:pPr>
    </w:p>
    <w:p w:rsidR="00984215" w:rsidRDefault="00984215" w:rsidP="00984215">
      <w:pPr>
        <w:pStyle w:val="NormalWeb"/>
        <w:spacing w:line="480" w:lineRule="auto"/>
        <w:ind w:left="720" w:hanging="720"/>
        <w:jc w:val="center"/>
        <w:rPr>
          <w:rStyle w:val="HTMLCite"/>
          <w:i w:val="0"/>
        </w:rPr>
      </w:pPr>
      <w:r>
        <w:rPr>
          <w:rStyle w:val="HTMLCite"/>
          <w:i w:val="0"/>
        </w:rPr>
        <w:lastRenderedPageBreak/>
        <w:t>Appendix A</w:t>
      </w:r>
    </w:p>
    <w:p w:rsidR="00984215" w:rsidRDefault="00984215" w:rsidP="00984215">
      <w:pPr>
        <w:pStyle w:val="NormalWeb"/>
        <w:spacing w:line="480" w:lineRule="auto"/>
        <w:ind w:left="720" w:hanging="720"/>
        <w:jc w:val="center"/>
        <w:rPr>
          <w:rStyle w:val="HTMLCite"/>
          <w:i w:val="0"/>
        </w:rPr>
      </w:pPr>
    </w:p>
    <w:p w:rsidR="00984215" w:rsidRPr="0024385C" w:rsidRDefault="00984215" w:rsidP="00984215">
      <w:pPr>
        <w:pStyle w:val="NormalWeb"/>
        <w:spacing w:line="480" w:lineRule="auto"/>
        <w:ind w:left="720" w:hanging="720"/>
        <w:jc w:val="center"/>
        <w:rPr>
          <w:rStyle w:val="HTMLCite"/>
          <w:i w:val="0"/>
        </w:rPr>
      </w:pPr>
      <w:r w:rsidRPr="00984215">
        <w:rPr>
          <w:rStyle w:val="HTMLCite"/>
          <w:i w:val="0"/>
          <w:noProof/>
        </w:rPr>
        <w:drawing>
          <wp:inline distT="0" distB="0" distL="0" distR="0">
            <wp:extent cx="4856672" cy="6501425"/>
            <wp:effectExtent l="19050" t="0" r="1078" b="0"/>
            <wp:docPr id="2" name="Picture 1" descr="C:\Documents and Settings\aricketts\Local Settings\Temporary Internet Files\Content.Word\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icketts\Local Settings\Temporary Internet Files\Content.Word\photo[1].jpg"/>
                    <pic:cNvPicPr>
                      <a:picLocks noChangeAspect="1" noChangeArrowheads="1"/>
                    </pic:cNvPicPr>
                  </pic:nvPicPr>
                  <pic:blipFill>
                    <a:blip r:embed="rId15" cstate="print"/>
                    <a:srcRect/>
                    <a:stretch>
                      <a:fillRect/>
                    </a:stretch>
                  </pic:blipFill>
                  <pic:spPr bwMode="auto">
                    <a:xfrm>
                      <a:off x="0" y="0"/>
                      <a:ext cx="4863046" cy="6509957"/>
                    </a:xfrm>
                    <a:prstGeom prst="rect">
                      <a:avLst/>
                    </a:prstGeom>
                    <a:noFill/>
                    <a:ln w="9525">
                      <a:noFill/>
                      <a:miter lim="800000"/>
                      <a:headEnd/>
                      <a:tailEnd/>
                    </a:ln>
                  </pic:spPr>
                </pic:pic>
              </a:graphicData>
            </a:graphic>
          </wp:inline>
        </w:drawing>
      </w:r>
    </w:p>
    <w:p w:rsidR="000D7AC7" w:rsidRDefault="000D7AC7" w:rsidP="00A473EB">
      <w:pPr>
        <w:pStyle w:val="NormalWeb"/>
        <w:ind w:left="720" w:hanging="720"/>
      </w:pPr>
    </w:p>
    <w:p w:rsidR="00F311B8" w:rsidRDefault="00F311B8" w:rsidP="00F311B8">
      <w:pPr>
        <w:pStyle w:val="NormalWeb"/>
        <w:ind w:left="720" w:hanging="720"/>
        <w:rPr>
          <w:rStyle w:val="HTMLCite"/>
          <w:i w:val="0"/>
        </w:rPr>
      </w:pPr>
    </w:p>
    <w:p w:rsidR="00A473EB" w:rsidRPr="00F311B8" w:rsidRDefault="00A473EB" w:rsidP="00F311B8">
      <w:pPr>
        <w:pStyle w:val="NormalWeb"/>
        <w:ind w:left="720" w:hanging="720"/>
        <w:rPr>
          <w:rStyle w:val="HTMLCite"/>
          <w:i w:val="0"/>
        </w:rPr>
      </w:pPr>
    </w:p>
    <w:p w:rsidR="00F311B8" w:rsidRPr="00FC0B6E" w:rsidRDefault="00F311B8" w:rsidP="00FC0B6E">
      <w:pPr>
        <w:rPr>
          <w:rFonts w:ascii="Times New Roman" w:hAnsi="Times New Roman"/>
        </w:rPr>
      </w:pPr>
    </w:p>
    <w:p w:rsidR="004175BB" w:rsidRDefault="004175BB">
      <w:pPr>
        <w:rPr>
          <w:rFonts w:ascii="Times New Roman" w:hAnsi="Times New Roman" w:cs="Times New Roman"/>
          <w:b/>
          <w:bCs/>
          <w:color w:val="454545"/>
          <w:sz w:val="24"/>
          <w:szCs w:val="24"/>
          <w:shd w:val="clear" w:color="auto" w:fill="FFFFFF"/>
        </w:rPr>
      </w:pPr>
      <w:r>
        <w:rPr>
          <w:rFonts w:ascii="Times New Roman" w:hAnsi="Times New Roman"/>
        </w:rPr>
        <w:tab/>
        <w:t xml:space="preserve"> </w:t>
      </w:r>
    </w:p>
    <w:p w:rsidR="00656A09" w:rsidRPr="005C712D" w:rsidRDefault="00036FF0">
      <w:pPr>
        <w:rPr>
          <w:rFonts w:ascii="Times New Roman" w:hAnsi="Times New Roman" w:cs="Times New Roman"/>
          <w:sz w:val="24"/>
          <w:szCs w:val="24"/>
        </w:rPr>
      </w:pPr>
      <w:r w:rsidRPr="005C712D">
        <w:rPr>
          <w:rFonts w:ascii="Times New Roman" w:hAnsi="Times New Roman" w:cs="Times New Roman"/>
          <w:color w:val="454545"/>
          <w:sz w:val="24"/>
          <w:szCs w:val="24"/>
        </w:rPr>
        <w:br/>
      </w:r>
      <w:r w:rsidRPr="005C712D">
        <w:rPr>
          <w:rFonts w:ascii="Times New Roman" w:hAnsi="Times New Roman" w:cs="Times New Roman"/>
          <w:color w:val="454545"/>
          <w:sz w:val="24"/>
          <w:szCs w:val="24"/>
        </w:rPr>
        <w:br/>
      </w:r>
      <w:r w:rsidRPr="005C712D">
        <w:rPr>
          <w:rFonts w:ascii="Times New Roman" w:hAnsi="Times New Roman" w:cs="Times New Roman"/>
          <w:color w:val="454545"/>
          <w:sz w:val="24"/>
          <w:szCs w:val="24"/>
        </w:rPr>
        <w:br/>
      </w:r>
      <w:r w:rsidRPr="005C712D">
        <w:rPr>
          <w:rFonts w:ascii="Times New Roman" w:hAnsi="Times New Roman" w:cs="Times New Roman"/>
          <w:color w:val="454545"/>
          <w:sz w:val="24"/>
          <w:szCs w:val="24"/>
        </w:rPr>
        <w:br/>
      </w:r>
    </w:p>
    <w:p w:rsidR="00185A2E" w:rsidRPr="005C712D" w:rsidRDefault="00185A2E">
      <w:pPr>
        <w:rPr>
          <w:rFonts w:ascii="Times New Roman" w:hAnsi="Times New Roman" w:cs="Times New Roman"/>
          <w:sz w:val="24"/>
          <w:szCs w:val="24"/>
        </w:rPr>
      </w:pPr>
    </w:p>
    <w:sectPr w:rsidR="00185A2E" w:rsidRPr="005C712D" w:rsidSect="00185A2E">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2D" w:rsidRDefault="005C712D" w:rsidP="005C712D">
      <w:pPr>
        <w:spacing w:after="0" w:line="240" w:lineRule="auto"/>
      </w:pPr>
      <w:r>
        <w:separator/>
      </w:r>
    </w:p>
  </w:endnote>
  <w:endnote w:type="continuationSeparator" w:id="0">
    <w:p w:rsidR="005C712D" w:rsidRDefault="005C712D" w:rsidP="005C7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2D" w:rsidRDefault="005C712D" w:rsidP="005C712D">
      <w:pPr>
        <w:spacing w:after="0" w:line="240" w:lineRule="auto"/>
      </w:pPr>
      <w:r>
        <w:separator/>
      </w:r>
    </w:p>
  </w:footnote>
  <w:footnote w:type="continuationSeparator" w:id="0">
    <w:p w:rsidR="005C712D" w:rsidRDefault="005C712D" w:rsidP="005C7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2D" w:rsidRDefault="005C712D">
    <w:pPr>
      <w:pStyle w:val="Header"/>
    </w:pPr>
    <w:r>
      <w:t>Final Research Report</w:t>
    </w:r>
  </w:p>
  <w:p w:rsidR="005C712D" w:rsidRDefault="005C7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4F3F"/>
    <w:multiLevelType w:val="hybridMultilevel"/>
    <w:tmpl w:val="B630C366"/>
    <w:lvl w:ilvl="0" w:tplc="20968688">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36FF0"/>
    <w:rsid w:val="0000082F"/>
    <w:rsid w:val="00004A40"/>
    <w:rsid w:val="00036FF0"/>
    <w:rsid w:val="0006013A"/>
    <w:rsid w:val="00070665"/>
    <w:rsid w:val="00071F51"/>
    <w:rsid w:val="0007705F"/>
    <w:rsid w:val="000A2419"/>
    <w:rsid w:val="000C1A7D"/>
    <w:rsid w:val="000D7AC7"/>
    <w:rsid w:val="0010188C"/>
    <w:rsid w:val="00110449"/>
    <w:rsid w:val="00110EC9"/>
    <w:rsid w:val="001145C7"/>
    <w:rsid w:val="00114F8D"/>
    <w:rsid w:val="00160CAB"/>
    <w:rsid w:val="0016433B"/>
    <w:rsid w:val="00182676"/>
    <w:rsid w:val="00185A2E"/>
    <w:rsid w:val="001949E0"/>
    <w:rsid w:val="001B1110"/>
    <w:rsid w:val="001C0C6B"/>
    <w:rsid w:val="001C641F"/>
    <w:rsid w:val="001D04A6"/>
    <w:rsid w:val="001F09F3"/>
    <w:rsid w:val="001F1FCF"/>
    <w:rsid w:val="00212684"/>
    <w:rsid w:val="00214DDE"/>
    <w:rsid w:val="00216FF3"/>
    <w:rsid w:val="00243059"/>
    <w:rsid w:val="0024385C"/>
    <w:rsid w:val="0026724D"/>
    <w:rsid w:val="00271CE7"/>
    <w:rsid w:val="0029338E"/>
    <w:rsid w:val="002F328B"/>
    <w:rsid w:val="00322950"/>
    <w:rsid w:val="00323706"/>
    <w:rsid w:val="00340310"/>
    <w:rsid w:val="00342E85"/>
    <w:rsid w:val="00343BD2"/>
    <w:rsid w:val="00352630"/>
    <w:rsid w:val="00353571"/>
    <w:rsid w:val="00357EC1"/>
    <w:rsid w:val="0036022E"/>
    <w:rsid w:val="00362D97"/>
    <w:rsid w:val="00372C9C"/>
    <w:rsid w:val="00395E13"/>
    <w:rsid w:val="003A0608"/>
    <w:rsid w:val="00416E82"/>
    <w:rsid w:val="004175BB"/>
    <w:rsid w:val="0044544D"/>
    <w:rsid w:val="004619B4"/>
    <w:rsid w:val="00477FC4"/>
    <w:rsid w:val="004800B8"/>
    <w:rsid w:val="00480EDF"/>
    <w:rsid w:val="00487F82"/>
    <w:rsid w:val="004B27F6"/>
    <w:rsid w:val="004C4353"/>
    <w:rsid w:val="004E2DE5"/>
    <w:rsid w:val="004F2667"/>
    <w:rsid w:val="004F2ED0"/>
    <w:rsid w:val="004F67CD"/>
    <w:rsid w:val="005032E7"/>
    <w:rsid w:val="00541C54"/>
    <w:rsid w:val="00547ED8"/>
    <w:rsid w:val="00583745"/>
    <w:rsid w:val="005B5A19"/>
    <w:rsid w:val="005C370B"/>
    <w:rsid w:val="005C712D"/>
    <w:rsid w:val="00600C20"/>
    <w:rsid w:val="0063008F"/>
    <w:rsid w:val="006364F7"/>
    <w:rsid w:val="00641019"/>
    <w:rsid w:val="00656A09"/>
    <w:rsid w:val="006647E0"/>
    <w:rsid w:val="006844D9"/>
    <w:rsid w:val="00694F72"/>
    <w:rsid w:val="006B6746"/>
    <w:rsid w:val="006D0A79"/>
    <w:rsid w:val="007074E4"/>
    <w:rsid w:val="00720AC0"/>
    <w:rsid w:val="00740FB2"/>
    <w:rsid w:val="007412DD"/>
    <w:rsid w:val="00751735"/>
    <w:rsid w:val="007576E2"/>
    <w:rsid w:val="00761DF8"/>
    <w:rsid w:val="00775CAE"/>
    <w:rsid w:val="007761AF"/>
    <w:rsid w:val="007A1DBC"/>
    <w:rsid w:val="007B1282"/>
    <w:rsid w:val="007C10B2"/>
    <w:rsid w:val="007C13FA"/>
    <w:rsid w:val="007D1CBD"/>
    <w:rsid w:val="00855126"/>
    <w:rsid w:val="00865FC7"/>
    <w:rsid w:val="00866192"/>
    <w:rsid w:val="0086698D"/>
    <w:rsid w:val="00873CC7"/>
    <w:rsid w:val="0089357F"/>
    <w:rsid w:val="008A2B93"/>
    <w:rsid w:val="008B755D"/>
    <w:rsid w:val="008C646C"/>
    <w:rsid w:val="008D3F74"/>
    <w:rsid w:val="008D5139"/>
    <w:rsid w:val="008F7056"/>
    <w:rsid w:val="0090316C"/>
    <w:rsid w:val="009049ED"/>
    <w:rsid w:val="009102AE"/>
    <w:rsid w:val="009120F5"/>
    <w:rsid w:val="00964615"/>
    <w:rsid w:val="0096528A"/>
    <w:rsid w:val="00975215"/>
    <w:rsid w:val="00984215"/>
    <w:rsid w:val="009A70C3"/>
    <w:rsid w:val="009B1ACE"/>
    <w:rsid w:val="009E3D27"/>
    <w:rsid w:val="009F1F8C"/>
    <w:rsid w:val="00A034AB"/>
    <w:rsid w:val="00A259DB"/>
    <w:rsid w:val="00A32C45"/>
    <w:rsid w:val="00A3477C"/>
    <w:rsid w:val="00A473EB"/>
    <w:rsid w:val="00A94E62"/>
    <w:rsid w:val="00AA2C5E"/>
    <w:rsid w:val="00AB4CA8"/>
    <w:rsid w:val="00AC38E0"/>
    <w:rsid w:val="00AE4C12"/>
    <w:rsid w:val="00AE7F55"/>
    <w:rsid w:val="00AF6A5D"/>
    <w:rsid w:val="00B06502"/>
    <w:rsid w:val="00B26D1C"/>
    <w:rsid w:val="00B31570"/>
    <w:rsid w:val="00B319BA"/>
    <w:rsid w:val="00B359EB"/>
    <w:rsid w:val="00B52D94"/>
    <w:rsid w:val="00B83341"/>
    <w:rsid w:val="00B8378E"/>
    <w:rsid w:val="00B9196C"/>
    <w:rsid w:val="00B96EFF"/>
    <w:rsid w:val="00BF0833"/>
    <w:rsid w:val="00C00753"/>
    <w:rsid w:val="00C07646"/>
    <w:rsid w:val="00C16CB2"/>
    <w:rsid w:val="00C42EAB"/>
    <w:rsid w:val="00C463EE"/>
    <w:rsid w:val="00C62817"/>
    <w:rsid w:val="00C7296F"/>
    <w:rsid w:val="00C767FB"/>
    <w:rsid w:val="00C87983"/>
    <w:rsid w:val="00CB3749"/>
    <w:rsid w:val="00CC54E4"/>
    <w:rsid w:val="00CD3D3C"/>
    <w:rsid w:val="00CE3C19"/>
    <w:rsid w:val="00D072A0"/>
    <w:rsid w:val="00D301A5"/>
    <w:rsid w:val="00D37292"/>
    <w:rsid w:val="00D55F39"/>
    <w:rsid w:val="00D55F92"/>
    <w:rsid w:val="00D71551"/>
    <w:rsid w:val="00D87F5C"/>
    <w:rsid w:val="00D95739"/>
    <w:rsid w:val="00DA0DF9"/>
    <w:rsid w:val="00DB2F5C"/>
    <w:rsid w:val="00DD01FF"/>
    <w:rsid w:val="00DF1C56"/>
    <w:rsid w:val="00DF62DB"/>
    <w:rsid w:val="00E12FC2"/>
    <w:rsid w:val="00E23A96"/>
    <w:rsid w:val="00E306C7"/>
    <w:rsid w:val="00E6146C"/>
    <w:rsid w:val="00E72FCD"/>
    <w:rsid w:val="00ED53B8"/>
    <w:rsid w:val="00EF7926"/>
    <w:rsid w:val="00F17A6F"/>
    <w:rsid w:val="00F2166D"/>
    <w:rsid w:val="00F311B8"/>
    <w:rsid w:val="00F550E1"/>
    <w:rsid w:val="00F85364"/>
    <w:rsid w:val="00FB6DCC"/>
    <w:rsid w:val="00FC0B6E"/>
    <w:rsid w:val="00FC1B43"/>
    <w:rsid w:val="00FE1744"/>
    <w:rsid w:val="00FE45DB"/>
    <w:rsid w:val="00FF5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6FF0"/>
  </w:style>
  <w:style w:type="paragraph" w:styleId="Header">
    <w:name w:val="header"/>
    <w:basedOn w:val="Normal"/>
    <w:link w:val="HeaderChar"/>
    <w:uiPriority w:val="99"/>
    <w:semiHidden/>
    <w:unhideWhenUsed/>
    <w:rsid w:val="005C7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12D"/>
  </w:style>
  <w:style w:type="paragraph" w:styleId="Footer">
    <w:name w:val="footer"/>
    <w:basedOn w:val="Normal"/>
    <w:link w:val="FooterChar"/>
    <w:uiPriority w:val="99"/>
    <w:semiHidden/>
    <w:unhideWhenUsed/>
    <w:rsid w:val="005C71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712D"/>
  </w:style>
  <w:style w:type="character" w:styleId="Hyperlink">
    <w:name w:val="Hyperlink"/>
    <w:basedOn w:val="DefaultParagraphFont"/>
    <w:uiPriority w:val="99"/>
    <w:unhideWhenUsed/>
    <w:rsid w:val="006844D9"/>
    <w:rPr>
      <w:color w:val="0000FF"/>
      <w:u w:val="single"/>
    </w:rPr>
  </w:style>
  <w:style w:type="paragraph" w:styleId="ListParagraph">
    <w:name w:val="List Paragraph"/>
    <w:basedOn w:val="Normal"/>
    <w:uiPriority w:val="34"/>
    <w:qFormat/>
    <w:rsid w:val="00C42EAB"/>
    <w:pPr>
      <w:ind w:left="720"/>
      <w:contextualSpacing/>
    </w:pPr>
  </w:style>
  <w:style w:type="paragraph" w:styleId="NormalWeb">
    <w:name w:val="Normal (Web)"/>
    <w:basedOn w:val="Normal"/>
    <w:uiPriority w:val="99"/>
    <w:semiHidden/>
    <w:unhideWhenUsed/>
    <w:rsid w:val="00F311B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311B8"/>
    <w:rPr>
      <w:i/>
      <w:iCs/>
    </w:rPr>
  </w:style>
  <w:style w:type="table" w:styleId="TableGrid">
    <w:name w:val="Table Grid"/>
    <w:basedOn w:val="TableNormal"/>
    <w:uiPriority w:val="59"/>
    <w:rsid w:val="00630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02"/>
    <w:rPr>
      <w:rFonts w:ascii="Tahoma" w:hAnsi="Tahoma" w:cs="Tahoma"/>
      <w:sz w:val="16"/>
      <w:szCs w:val="16"/>
    </w:rPr>
  </w:style>
  <w:style w:type="character" w:styleId="CommentReference">
    <w:name w:val="annotation reference"/>
    <w:basedOn w:val="DefaultParagraphFont"/>
    <w:uiPriority w:val="99"/>
    <w:semiHidden/>
    <w:unhideWhenUsed/>
    <w:rsid w:val="00EF7926"/>
    <w:rPr>
      <w:sz w:val="16"/>
      <w:szCs w:val="16"/>
    </w:rPr>
  </w:style>
  <w:style w:type="paragraph" w:styleId="CommentText">
    <w:name w:val="annotation text"/>
    <w:basedOn w:val="Normal"/>
    <w:link w:val="CommentTextChar"/>
    <w:uiPriority w:val="99"/>
    <w:semiHidden/>
    <w:unhideWhenUsed/>
    <w:rsid w:val="00EF7926"/>
    <w:pPr>
      <w:spacing w:line="240" w:lineRule="auto"/>
    </w:pPr>
    <w:rPr>
      <w:sz w:val="20"/>
      <w:szCs w:val="20"/>
    </w:rPr>
  </w:style>
  <w:style w:type="character" w:customStyle="1" w:styleId="CommentTextChar">
    <w:name w:val="Comment Text Char"/>
    <w:basedOn w:val="DefaultParagraphFont"/>
    <w:link w:val="CommentText"/>
    <w:uiPriority w:val="99"/>
    <w:semiHidden/>
    <w:rsid w:val="00EF7926"/>
    <w:rPr>
      <w:sz w:val="20"/>
      <w:szCs w:val="20"/>
    </w:rPr>
  </w:style>
  <w:style w:type="paragraph" w:styleId="CommentSubject">
    <w:name w:val="annotation subject"/>
    <w:basedOn w:val="CommentText"/>
    <w:next w:val="CommentText"/>
    <w:link w:val="CommentSubjectChar"/>
    <w:uiPriority w:val="99"/>
    <w:semiHidden/>
    <w:unhideWhenUsed/>
    <w:rsid w:val="00EF7926"/>
    <w:rPr>
      <w:b/>
      <w:bCs/>
    </w:rPr>
  </w:style>
  <w:style w:type="character" w:customStyle="1" w:styleId="CommentSubjectChar">
    <w:name w:val="Comment Subject Char"/>
    <w:basedOn w:val="CommentTextChar"/>
    <w:link w:val="CommentSubject"/>
    <w:uiPriority w:val="99"/>
    <w:semiHidden/>
    <w:rsid w:val="00EF7926"/>
    <w:rPr>
      <w:b/>
      <w:bCs/>
    </w:rPr>
  </w:style>
  <w:style w:type="character" w:styleId="FollowedHyperlink">
    <w:name w:val="FollowedHyperlink"/>
    <w:basedOn w:val="DefaultParagraphFont"/>
    <w:uiPriority w:val="99"/>
    <w:semiHidden/>
    <w:unhideWhenUsed/>
    <w:rsid w:val="00DB2F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reations.com/lesson/view/nathaly-jessy/12605533/?s=h6PtEd&amp;ref=appema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reations.com/lesson/view/daniela/12287332/?s=g2wo5x&amp;ref=appema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reations.com/lesson/view/rochelyn/12605524/?s=JlZnGz&amp;ref=appemai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educreations.com/lesson/view/jaden/12736660/?s=J6jCcW&amp;ref=appemai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rel.org/sdrs/areas/issues/content/cntareas/reading/li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E0094-5F20-434A-82A6-DBC2E2E2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aricketts</cp:lastModifiedBy>
  <cp:revision>5</cp:revision>
  <dcterms:created xsi:type="dcterms:W3CDTF">2013-12-09T12:34:00Z</dcterms:created>
  <dcterms:modified xsi:type="dcterms:W3CDTF">2013-12-09T12:40:00Z</dcterms:modified>
</cp:coreProperties>
</file>